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bookmarkStart w:id="41" w:name="_GoBack"/>
      <w:bookmarkEnd w:id="41"/>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15"/>
        <w:rPr>
          <w:color w:val="000000" w:themeColor="text1"/>
        </w:rPr>
      </w:pPr>
    </w:p>
    <w:p w14:paraId="6812EF6B">
      <w:pPr>
        <w:rPr>
          <w:color w:val="000000" w:themeColor="text1"/>
        </w:rPr>
      </w:pPr>
    </w:p>
    <w:p w14:paraId="1498B27F">
      <w:pPr>
        <w:autoSpaceDE w:val="0"/>
        <w:autoSpaceDN w:val="0"/>
        <w:adjustRightInd w:val="0"/>
        <w:spacing w:line="360" w:lineRule="auto"/>
        <w:ind w:left="2312" w:leftChars="135" w:right="105" w:rightChars="50" w:hanging="2029" w:hangingChars="421"/>
        <w:jc w:val="center"/>
        <w:rPr>
          <w:rFonts w:ascii="宋体" w:hAnsi="宋体"/>
          <w:b/>
          <w:color w:val="000000" w:themeColor="text1"/>
          <w:sz w:val="32"/>
          <w:szCs w:val="32"/>
        </w:rPr>
      </w:pPr>
      <w:r>
        <w:rPr>
          <w:rFonts w:hint="eastAsia" w:ascii="宋体" w:hAnsi="宋体"/>
          <w:b/>
          <w:color w:val="000000" w:themeColor="text1"/>
          <w:sz w:val="48"/>
          <w:szCs w:val="48"/>
        </w:rPr>
        <w:t>扬州市第三人民医院</w:t>
      </w:r>
      <w:r>
        <w:rPr>
          <w:rFonts w:hint="eastAsia" w:ascii="宋体" w:hAnsi="宋体"/>
          <w:b/>
          <w:color w:val="000000" w:themeColor="text1"/>
          <w:sz w:val="48"/>
          <w:szCs w:val="48"/>
          <w:lang w:val="en-US" w:eastAsia="zh-CN"/>
        </w:rPr>
        <w:t>科教设备</w:t>
      </w:r>
      <w:r>
        <w:rPr>
          <w:rFonts w:hint="eastAsia" w:ascii="宋体" w:hAnsi="宋体"/>
          <w:b/>
          <w:color w:val="000000" w:themeColor="text1"/>
          <w:sz w:val="48"/>
          <w:szCs w:val="48"/>
        </w:rPr>
        <w:t>采购项目</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w:t>
      </w:r>
      <w:r>
        <w:rPr>
          <w:rFonts w:hint="eastAsia" w:ascii="宋体" w:hAnsi="宋体"/>
          <w:b/>
          <w:color w:val="000000" w:themeColor="text1"/>
          <w:sz w:val="32"/>
          <w:szCs w:val="32"/>
          <w:lang w:val="en-US" w:eastAsia="zh-CN"/>
        </w:rPr>
        <w:t>科教设备</w:t>
      </w:r>
      <w:r>
        <w:rPr>
          <w:rFonts w:hint="eastAsia"/>
          <w:b/>
          <w:bCs/>
          <w:color w:val="000000" w:themeColor="text1"/>
          <w:sz w:val="32"/>
          <w:szCs w:val="32"/>
        </w:rPr>
        <w:t>采购项目</w:t>
      </w:r>
    </w:p>
    <w:p w14:paraId="439BA4CC">
      <w:pPr>
        <w:autoSpaceDE w:val="0"/>
        <w:autoSpaceDN w:val="0"/>
        <w:adjustRightInd w:val="0"/>
        <w:spacing w:line="360" w:lineRule="auto"/>
        <w:ind w:left="1635" w:leftChars="135" w:right="105" w:rightChars="50" w:hanging="1352" w:hangingChars="421"/>
        <w:rPr>
          <w:rFonts w:hint="default" w:ascii="宋体" w:hAnsi="宋体" w:eastAsia="宋体"/>
          <w:b/>
          <w:color w:val="000000" w:themeColor="text1"/>
          <w:sz w:val="32"/>
          <w:szCs w:val="32"/>
          <w:lang w:val="en-US" w:eastAsia="zh-CN"/>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w:t>
      </w:r>
      <w:r>
        <w:rPr>
          <w:rFonts w:hint="eastAsia" w:ascii="宋体" w:hAnsi="宋体"/>
          <w:b/>
          <w:color w:val="000000" w:themeColor="text1"/>
          <w:sz w:val="32"/>
          <w:szCs w:val="32"/>
          <w:lang w:val="en-US" w:eastAsia="zh-CN"/>
        </w:rPr>
        <w:t>13</w:t>
      </w:r>
    </w:p>
    <w:p w14:paraId="2AC88891">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月</w:t>
      </w:r>
      <w:r>
        <w:rPr>
          <w:rFonts w:hint="eastAsia" w:ascii="宋体" w:hAnsi="宋体"/>
          <w:b/>
          <w:color w:val="000000" w:themeColor="text1"/>
          <w:sz w:val="32"/>
          <w:szCs w:val="32"/>
          <w:lang w:val="en-US" w:eastAsia="zh-CN"/>
        </w:rPr>
        <w:t>8</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19"/>
        <w:spacing w:line="360" w:lineRule="auto"/>
        <w:ind w:firstLine="480" w:firstLineChars="200"/>
        <w:jc w:val="both"/>
        <w:rPr>
          <w:rFonts w:ascii="宋体" w:hAnsi="宋体" w:eastAsia="宋体"/>
          <w:color w:val="000000" w:themeColor="text1"/>
          <w:sz w:val="24"/>
        </w:rPr>
      </w:pPr>
    </w:p>
    <w:p w14:paraId="350834D3">
      <w:pPr>
        <w:pStyle w:val="133"/>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15"/>
        <w:rPr>
          <w:color w:val="000000" w:themeColor="text1"/>
        </w:rPr>
      </w:pPr>
    </w:p>
    <w:p w14:paraId="270467EA">
      <w:pPr>
        <w:pStyle w:val="24"/>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4"/>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6"/>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6"/>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6"/>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6"/>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6"/>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6"/>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6"/>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6"/>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4"/>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4"/>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12</w:t>
      </w:r>
      <w:r>
        <w:rPr>
          <w:color w:val="000000" w:themeColor="text1"/>
          <w:sz w:val="24"/>
          <w:szCs w:val="24"/>
        </w:rPr>
        <w:fldChar w:fldCharType="end"/>
      </w:r>
      <w:r>
        <w:rPr>
          <w:color w:val="000000" w:themeColor="text1"/>
          <w:sz w:val="24"/>
          <w:szCs w:val="24"/>
        </w:rPr>
        <w:fldChar w:fldCharType="end"/>
      </w:r>
    </w:p>
    <w:p w14:paraId="3165919C">
      <w:pPr>
        <w:pStyle w:val="24"/>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15</w:t>
      </w:r>
      <w:r>
        <w:rPr>
          <w:color w:val="000000" w:themeColor="text1"/>
          <w:sz w:val="24"/>
          <w:szCs w:val="24"/>
        </w:rPr>
        <w:fldChar w:fldCharType="end"/>
      </w:r>
      <w:r>
        <w:rPr>
          <w:color w:val="000000" w:themeColor="text1"/>
          <w:sz w:val="24"/>
          <w:szCs w:val="24"/>
        </w:rPr>
        <w:fldChar w:fldCharType="end"/>
      </w:r>
    </w:p>
    <w:p w14:paraId="4456EA1A">
      <w:pPr>
        <w:pStyle w:val="24"/>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18</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074B5F2A">
      <w:pPr>
        <w:spacing w:line="360" w:lineRule="auto"/>
        <w:jc w:val="center"/>
        <w:rPr>
          <w:rFonts w:ascii="宋体" w:hAnsi="宋体"/>
          <w:b/>
          <w:color w:val="000000" w:themeColor="text1"/>
          <w:sz w:val="36"/>
          <w:szCs w:val="36"/>
        </w:rPr>
        <w:sectPr>
          <w:headerReference r:id="rId3" w:type="default"/>
          <w:pgSz w:w="11906" w:h="16838"/>
          <w:pgMar w:top="1134" w:right="1417" w:bottom="1134" w:left="1417" w:header="454" w:footer="454" w:gutter="0"/>
          <w:pgNumType w:start="1"/>
          <w:cols w:space="720" w:num="1"/>
          <w:rtlGutter w:val="0"/>
          <w:docGrid w:linePitch="312" w:charSpace="0"/>
        </w:sectPr>
      </w:pPr>
    </w:p>
    <w:p w14:paraId="1433DD38">
      <w:pPr>
        <w:pStyle w:val="2"/>
        <w:spacing w:before="0" w:after="0" w:line="360" w:lineRule="auto"/>
        <w:jc w:val="center"/>
        <w:rPr>
          <w:rFonts w:hint="eastAsia" w:eastAsia="宋体"/>
          <w:color w:val="000000" w:themeColor="text1"/>
          <w:sz w:val="36"/>
          <w:szCs w:val="36"/>
          <w:lang w:eastAsia="zh-CN"/>
        </w:rPr>
      </w:pPr>
      <w:bookmarkStart w:id="0" w:name="_Toc168582596"/>
      <w:bookmarkStart w:id="1" w:name="_Toc132309520"/>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139BF8B1">
      <w:pPr>
        <w:pStyle w:val="19"/>
        <w:spacing w:line="360" w:lineRule="auto"/>
        <w:ind w:firstLine="420" w:firstLineChars="200"/>
        <w:jc w:val="both"/>
        <w:rPr>
          <w:rFonts w:ascii="宋体" w:hAnsi="宋体" w:eastAsia="宋体"/>
          <w:color w:val="000000" w:themeColor="text1"/>
          <w:sz w:val="21"/>
          <w:szCs w:val="21"/>
        </w:rPr>
      </w:pPr>
      <w:bookmarkStart w:id="2" w:name="OLE_LINK2"/>
      <w:bookmarkStart w:id="3" w:name="OLE_LINK1"/>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lang w:val="en-US" w:eastAsia="zh-CN"/>
        </w:rPr>
        <w:t>科教设备</w:t>
      </w:r>
      <w:r>
        <w:rPr>
          <w:rFonts w:hint="eastAsia" w:ascii="宋体" w:hAnsi="宋体" w:eastAsia="宋体"/>
          <w:color w:val="000000" w:themeColor="text1"/>
          <w:sz w:val="21"/>
          <w:szCs w:val="21"/>
        </w:rPr>
        <w:t>进行公开招标，欢迎符合相关条件的供应商参与投标。</w:t>
      </w:r>
    </w:p>
    <w:p w14:paraId="0FDC72D2">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w:t>
      </w:r>
      <w:r>
        <w:rPr>
          <w:rFonts w:hint="eastAsia" w:ascii="宋体" w:hAnsi="宋体" w:eastAsia="宋体"/>
          <w:color w:val="000000" w:themeColor="text1"/>
          <w:sz w:val="21"/>
          <w:szCs w:val="21"/>
          <w:lang w:val="en-US" w:eastAsia="zh-CN"/>
        </w:rPr>
        <w:t>科教设备</w:t>
      </w:r>
      <w:r>
        <w:rPr>
          <w:rStyle w:val="36"/>
          <w:rFonts w:hint="eastAsia" w:ascii="宋体" w:hAnsi="宋体" w:eastAsia="宋体" w:cs="宋体"/>
          <w:b w:val="0"/>
          <w:bCs w:val="0"/>
          <w:color w:val="000000" w:themeColor="text1"/>
          <w:sz w:val="21"/>
          <w:szCs w:val="21"/>
          <w:shd w:val="clear" w:color="auto" w:fill="FFFFFF"/>
        </w:rPr>
        <w:t>采购项目</w:t>
      </w:r>
    </w:p>
    <w:p w14:paraId="49D95B4C">
      <w:pPr>
        <w:topLinePunct/>
        <w:spacing w:line="360" w:lineRule="auto"/>
        <w:ind w:firstLine="420" w:firstLineChars="200"/>
        <w:rPr>
          <w:rFonts w:hint="default" w:ascii="宋体" w:hAnsi="宋体" w:eastAsia="宋体"/>
          <w:color w:val="000000" w:themeColor="text1"/>
          <w:szCs w:val="21"/>
          <w:lang w:val="en-US" w:eastAsia="zh-CN"/>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13</w:t>
      </w:r>
    </w:p>
    <w:p w14:paraId="6A7E0DF0">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3、项目采购内容：</w:t>
      </w:r>
    </w:p>
    <w:tbl>
      <w:tblPr>
        <w:tblStyle w:val="33"/>
        <w:tblpPr w:leftFromText="180" w:rightFromText="180" w:vertAnchor="text" w:tblpXSpec="center" w:tblpY="1"/>
        <w:tblOverlap w:val="never"/>
        <w:tblW w:w="87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74"/>
        <w:gridCol w:w="3911"/>
        <w:gridCol w:w="803"/>
        <w:gridCol w:w="1700"/>
      </w:tblGrid>
      <w:tr w14:paraId="6CE1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9" w:type="dxa"/>
            <w:shd w:val="clear" w:color="auto" w:fill="auto"/>
            <w:noWrap/>
            <w:vAlign w:val="center"/>
          </w:tcPr>
          <w:p w14:paraId="2A251025">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序号</w:t>
            </w:r>
          </w:p>
        </w:tc>
        <w:tc>
          <w:tcPr>
            <w:tcW w:w="1574" w:type="dxa"/>
            <w:shd w:val="clear" w:color="auto" w:fill="auto"/>
            <w:noWrap/>
            <w:vAlign w:val="center"/>
          </w:tcPr>
          <w:p w14:paraId="6AE91A61">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lang w:val="en-US" w:eastAsia="zh-CN"/>
              </w:rPr>
              <w:t>使用</w:t>
            </w:r>
            <w:r>
              <w:rPr>
                <w:rFonts w:hint="eastAsia" w:ascii="宋体" w:hAnsi="宋体" w:eastAsia="宋体" w:cs="宋体"/>
                <w:b/>
                <w:bCs/>
                <w:color w:val="000000" w:themeColor="text1"/>
                <w:kern w:val="0"/>
                <w:sz w:val="21"/>
                <w:szCs w:val="21"/>
              </w:rPr>
              <w:t>科室</w:t>
            </w:r>
          </w:p>
        </w:tc>
        <w:tc>
          <w:tcPr>
            <w:tcW w:w="3911" w:type="dxa"/>
            <w:shd w:val="clear" w:color="auto" w:fill="auto"/>
            <w:noWrap/>
            <w:vAlign w:val="center"/>
          </w:tcPr>
          <w:p w14:paraId="0BA5EB42">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设备名称</w:t>
            </w:r>
          </w:p>
        </w:tc>
        <w:tc>
          <w:tcPr>
            <w:tcW w:w="803" w:type="dxa"/>
            <w:shd w:val="clear" w:color="auto" w:fill="auto"/>
            <w:noWrap/>
            <w:vAlign w:val="center"/>
          </w:tcPr>
          <w:p w14:paraId="773F0BBB">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数量</w:t>
            </w:r>
          </w:p>
        </w:tc>
        <w:tc>
          <w:tcPr>
            <w:tcW w:w="1700" w:type="dxa"/>
            <w:vAlign w:val="center"/>
          </w:tcPr>
          <w:p w14:paraId="48B1ED15">
            <w:pPr>
              <w:spacing w:line="240" w:lineRule="exact"/>
              <w:jc w:val="center"/>
              <w:textAlignment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备注</w:t>
            </w:r>
          </w:p>
        </w:tc>
      </w:tr>
      <w:tr w14:paraId="2DF0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153D6532">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w:t>
            </w:r>
          </w:p>
        </w:tc>
        <w:tc>
          <w:tcPr>
            <w:tcW w:w="1574" w:type="dxa"/>
            <w:shd w:val="clear" w:color="auto" w:fill="auto"/>
            <w:noWrap/>
            <w:vAlign w:val="center"/>
          </w:tcPr>
          <w:p w14:paraId="6F5FF02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4E8BE7F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鼻咽拭子训练模型</w:t>
            </w:r>
          </w:p>
        </w:tc>
        <w:tc>
          <w:tcPr>
            <w:tcW w:w="803" w:type="dxa"/>
            <w:shd w:val="clear" w:color="auto" w:fill="auto"/>
            <w:noWrap/>
            <w:vAlign w:val="center"/>
          </w:tcPr>
          <w:p w14:paraId="684F081B">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3AF6ED0B">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441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653B737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574" w:type="dxa"/>
            <w:shd w:val="clear" w:color="auto" w:fill="auto"/>
            <w:noWrap/>
            <w:vAlign w:val="center"/>
          </w:tcPr>
          <w:p w14:paraId="6431E4E3">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61380FF5">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支气管内窥镜训练模型</w:t>
            </w:r>
          </w:p>
        </w:tc>
        <w:tc>
          <w:tcPr>
            <w:tcW w:w="803" w:type="dxa"/>
            <w:shd w:val="clear" w:color="auto" w:fill="auto"/>
            <w:noWrap/>
            <w:vAlign w:val="center"/>
          </w:tcPr>
          <w:p w14:paraId="01252073">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36A6F2F1">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336E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67C37281">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574" w:type="dxa"/>
            <w:shd w:val="clear" w:color="auto" w:fill="auto"/>
            <w:noWrap/>
            <w:vAlign w:val="center"/>
          </w:tcPr>
          <w:p w14:paraId="751D84A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03B8B37B">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全身骨骼附半身肌肉着色附韧带模型</w:t>
            </w:r>
          </w:p>
        </w:tc>
        <w:tc>
          <w:tcPr>
            <w:tcW w:w="803" w:type="dxa"/>
            <w:shd w:val="clear" w:color="auto" w:fill="auto"/>
            <w:noWrap/>
            <w:vAlign w:val="center"/>
          </w:tcPr>
          <w:p w14:paraId="2B30C622">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011CA0C6">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03F1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3BE4AC45">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574" w:type="dxa"/>
            <w:shd w:val="clear" w:color="auto" w:fill="auto"/>
            <w:noWrap/>
            <w:vAlign w:val="center"/>
          </w:tcPr>
          <w:p w14:paraId="57A0A65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28C5B3C8">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自动体外模拟除颤训练仪</w:t>
            </w:r>
          </w:p>
        </w:tc>
        <w:tc>
          <w:tcPr>
            <w:tcW w:w="803" w:type="dxa"/>
            <w:shd w:val="clear" w:color="auto" w:fill="auto"/>
            <w:noWrap/>
            <w:vAlign w:val="center"/>
          </w:tcPr>
          <w:p w14:paraId="23C5702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1FED543B">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bl>
    <w:p w14:paraId="714B354F">
      <w:pPr>
        <w:spacing w:line="360" w:lineRule="auto"/>
        <w:ind w:firstLine="420" w:firstLineChars="200"/>
        <w:rPr>
          <w:rFonts w:hint="eastAsia" w:ascii="宋体" w:hAnsi="宋体"/>
          <w:color w:val="000000" w:themeColor="text1"/>
          <w:szCs w:val="21"/>
        </w:rPr>
      </w:pPr>
    </w:p>
    <w:p w14:paraId="0B5F25B3">
      <w:pPr>
        <w:spacing w:line="360" w:lineRule="auto"/>
        <w:ind w:firstLine="420" w:firstLineChars="200"/>
        <w:rPr>
          <w:rFonts w:ascii="宋体" w:hAnsi="宋体" w:cs="宋体"/>
          <w:color w:val="000000" w:themeColor="text1"/>
        </w:rPr>
      </w:pPr>
      <w:bookmarkStart w:id="6" w:name="EB9076963b694f4defa1e0710aaf4b1bae"/>
      <w:r>
        <w:rPr>
          <w:rFonts w:hint="eastAsia" w:ascii="宋体" w:hAnsi="宋体" w:cs="宋体"/>
          <w:color w:val="000000" w:themeColor="text1"/>
        </w:rPr>
        <w:t>4、采购方式：公开招标</w:t>
      </w:r>
    </w:p>
    <w:p w14:paraId="2638C214">
      <w:pPr>
        <w:spacing w:line="360" w:lineRule="auto"/>
        <w:ind w:firstLine="420"/>
        <w:rPr>
          <w:rFonts w:hint="eastAsia" w:ascii="宋体" w:hAnsi="宋体"/>
          <w:color w:val="000000" w:themeColor="text1"/>
          <w:sz w:val="21"/>
          <w:szCs w:val="21"/>
        </w:rPr>
      </w:pPr>
      <w:r>
        <w:rPr>
          <w:rFonts w:hint="eastAsia" w:ascii="宋体" w:hAnsi="宋体" w:cs="宋体"/>
          <w:color w:val="000000" w:themeColor="text1"/>
        </w:rPr>
        <w:t>5、本项目</w:t>
      </w:r>
      <w:r>
        <w:rPr>
          <w:rFonts w:hint="eastAsia" w:ascii="宋体" w:hAnsi="宋体" w:cs="宋体"/>
          <w:color w:val="000000" w:themeColor="text1"/>
          <w:sz w:val="21"/>
          <w:szCs w:val="21"/>
          <w:lang w:val="en-US" w:eastAsia="zh-CN"/>
        </w:rPr>
        <w:t>设备</w:t>
      </w:r>
      <w:r>
        <w:rPr>
          <w:rFonts w:hint="eastAsia" w:ascii="宋体" w:hAnsi="宋体" w:cs="宋体"/>
          <w:color w:val="000000" w:themeColor="text1"/>
          <w:sz w:val="21"/>
          <w:szCs w:val="21"/>
        </w:rPr>
        <w:t>设定最高限价：</w:t>
      </w:r>
      <w:r>
        <w:rPr>
          <w:rFonts w:hint="eastAsia" w:ascii="宋体" w:hAnsi="宋体" w:cs="宋体"/>
          <w:color w:val="000000" w:themeColor="text1"/>
          <w:sz w:val="21"/>
          <w:szCs w:val="21"/>
          <w:lang w:val="en-US" w:eastAsia="zh-CN"/>
        </w:rPr>
        <w:t>人民币4</w:t>
      </w:r>
      <w:r>
        <w:rPr>
          <w:rFonts w:hint="eastAsia" w:ascii="宋体" w:hAnsi="宋体" w:cs="宋体"/>
          <w:color w:val="000000" w:themeColor="text1"/>
          <w:sz w:val="21"/>
          <w:szCs w:val="21"/>
        </w:rPr>
        <w:t>万元。（</w:t>
      </w:r>
      <w:r>
        <w:rPr>
          <w:rFonts w:hint="eastAsia" w:ascii="宋体" w:hAnsi="宋体" w:cs="宋体"/>
          <w:color w:val="000000" w:themeColor="text1"/>
          <w:sz w:val="21"/>
          <w:szCs w:val="21"/>
          <w:lang w:val="en-US" w:eastAsia="zh-CN"/>
        </w:rPr>
        <w:t>设备</w:t>
      </w:r>
      <w:r>
        <w:rPr>
          <w:rFonts w:hint="eastAsia" w:ascii="宋体" w:hAnsi="宋体" w:cs="宋体"/>
          <w:color w:val="000000" w:themeColor="text1"/>
          <w:sz w:val="21"/>
          <w:szCs w:val="21"/>
        </w:rPr>
        <w:t>总</w:t>
      </w:r>
      <w:r>
        <w:rPr>
          <w:rFonts w:hint="eastAsia" w:ascii="宋体" w:hAnsi="宋体"/>
          <w:color w:val="000000" w:themeColor="text1"/>
          <w:sz w:val="21"/>
          <w:szCs w:val="21"/>
        </w:rPr>
        <w:t>报价超过最高限价的为无效报价，按照无效响应处理）。</w:t>
      </w:r>
    </w:p>
    <w:p w14:paraId="4180BC9A">
      <w:pPr>
        <w:spacing w:line="360" w:lineRule="auto"/>
        <w:ind w:firstLine="420"/>
        <w:rPr>
          <w:rFonts w:hint="eastAsia" w:ascii="宋体" w:hAnsi="宋体" w:cs="宋体"/>
          <w:color w:val="000000" w:themeColor="text1"/>
          <w:sz w:val="21"/>
          <w:szCs w:val="21"/>
        </w:rPr>
      </w:pPr>
      <w:r>
        <w:rPr>
          <w:rFonts w:hint="eastAsia" w:ascii="宋体" w:hAnsi="宋体" w:cs="宋体"/>
          <w:color w:val="000000" w:themeColor="text1"/>
          <w:sz w:val="21"/>
          <w:szCs w:val="21"/>
        </w:rPr>
        <w:t>6、采购需求：见招标文件第四章。</w:t>
      </w:r>
    </w:p>
    <w:p w14:paraId="20C6C0C5">
      <w:pPr>
        <w:spacing w:line="360" w:lineRule="auto"/>
        <w:ind w:firstLine="420"/>
        <w:rPr>
          <w:rFonts w:ascii="宋体" w:hAnsi="宋体" w:cs="宋体"/>
          <w:color w:val="000000" w:themeColor="text1"/>
          <w:sz w:val="21"/>
          <w:szCs w:val="21"/>
        </w:rPr>
      </w:pPr>
      <w:r>
        <w:rPr>
          <w:rFonts w:hint="eastAsia" w:ascii="宋体" w:hAnsi="宋体" w:cs="宋体"/>
          <w:color w:val="000000" w:themeColor="text1"/>
          <w:sz w:val="21"/>
          <w:szCs w:val="21"/>
        </w:rPr>
        <w:t>7、本项目不接受联合体投标。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19"/>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四、报名及招标文件获取信息</w:t>
      </w:r>
    </w:p>
    <w:p w14:paraId="6CEF4A6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1、报名时间：</w:t>
      </w:r>
      <w:r>
        <w:rPr>
          <w:rFonts w:hint="eastAsia" w:ascii="宋体" w:hAnsi="宋体"/>
          <w:color w:val="000000" w:themeColor="text1"/>
          <w:szCs w:val="21"/>
          <w:highlight w:val="none"/>
        </w:rPr>
        <w:t>202</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日起至</w:t>
      </w:r>
      <w:r>
        <w:rPr>
          <w:rFonts w:hint="eastAsia" w:ascii="宋体" w:hAnsi="宋体"/>
          <w:color w:val="000000" w:themeColor="text1"/>
          <w:szCs w:val="21"/>
          <w:highlight w:val="none"/>
          <w:lang w:val="en-US" w:eastAsia="zh-CN"/>
        </w:rPr>
        <w:t>8</w:t>
      </w:r>
      <w:r>
        <w:rPr>
          <w:rFonts w:hint="eastAsia" w:ascii="宋体" w:hAnsi="宋体"/>
          <w:color w:val="000000" w:themeColor="text1"/>
          <w:szCs w:val="21"/>
          <w:highlight w:val="none"/>
        </w:rPr>
        <w:t>月</w:t>
      </w:r>
      <w:r>
        <w:rPr>
          <w:rFonts w:hint="eastAsia" w:ascii="宋体" w:hAnsi="宋体"/>
          <w:color w:val="000000" w:themeColor="text1"/>
          <w:szCs w:val="21"/>
          <w:highlight w:val="none"/>
          <w:lang w:val="en-US" w:eastAsia="zh-CN"/>
        </w:rPr>
        <w:t>14</w:t>
      </w:r>
      <w:r>
        <w:rPr>
          <w:rFonts w:hint="eastAsia" w:ascii="宋体" w:hAnsi="宋体"/>
          <w:color w:val="000000" w:themeColor="text1"/>
          <w:szCs w:val="21"/>
          <w:highlight w:val="none"/>
        </w:rPr>
        <w:t>日15时止</w:t>
      </w:r>
      <w:r>
        <w:rPr>
          <w:rFonts w:hint="eastAsia" w:ascii="宋体" w:hAnsi="宋体"/>
          <w:color w:val="C00000"/>
          <w:szCs w:val="21"/>
        </w:rPr>
        <w:t>，</w:t>
      </w:r>
      <w:r>
        <w:rPr>
          <w:rFonts w:hint="eastAsia" w:ascii="宋体" w:hAnsi="宋体"/>
          <w:color w:val="000000" w:themeColor="text1"/>
          <w:szCs w:val="21"/>
        </w:rPr>
        <w:t>每天8:15-11:45，14:00-17:00（节假日除外）。</w:t>
      </w:r>
    </w:p>
    <w:p w14:paraId="2E565F4A">
      <w:pPr>
        <w:spacing w:line="360" w:lineRule="auto"/>
        <w:ind w:firstLine="420" w:firstLineChars="200"/>
        <w:rPr>
          <w:rFonts w:ascii="宋体" w:hAnsi="宋体"/>
          <w:color w:val="000000" w:themeColor="text1"/>
          <w:szCs w:val="21"/>
        </w:rPr>
      </w:pPr>
      <w:r>
        <w:rPr>
          <w:rFonts w:hint="eastAsia" w:ascii="宋体" w:hAnsi="宋体" w:cs="宋体"/>
          <w:color w:val="000000" w:themeColor="text1"/>
          <w:kern w:val="0"/>
          <w:szCs w:val="21"/>
        </w:rPr>
        <w:t>2、报名方式：现场报名或网络报名，投标人还需要</w:t>
      </w:r>
      <w:r>
        <w:rPr>
          <w:rFonts w:hint="eastAsia" w:ascii="宋体" w:hAnsi="宋体"/>
          <w:color w:val="000000" w:themeColor="text1"/>
          <w:szCs w:val="21"/>
        </w:rPr>
        <w:t>将报名的项目名称、投标产品名称、品牌、型号、供应商公司名称、企业营业执照</w:t>
      </w:r>
      <w:r>
        <w:rPr>
          <w:rFonts w:hint="eastAsia" w:ascii="宋体" w:hAnsi="宋体" w:cs="仿宋"/>
          <w:color w:val="000000" w:themeColor="text1"/>
          <w:kern w:val="0"/>
          <w:szCs w:val="21"/>
        </w:rPr>
        <w:t>（传图片）</w:t>
      </w:r>
      <w:r>
        <w:rPr>
          <w:rFonts w:hint="eastAsia" w:ascii="宋体" w:hAnsi="宋体"/>
          <w:color w:val="000000" w:themeColor="text1"/>
          <w:szCs w:val="21"/>
        </w:rPr>
        <w:t>、联系人及电话等信息发送至邮箱：</w:t>
      </w:r>
      <w:r>
        <w:fldChar w:fldCharType="begin"/>
      </w:r>
      <w:r>
        <w:instrText xml:space="preserve"> HYPERLINK "mailto:yzsyylqxk@163.com" </w:instrText>
      </w:r>
      <w:r>
        <w:fldChar w:fldCharType="separate"/>
      </w:r>
      <w:r>
        <w:rPr>
          <w:rStyle w:val="39"/>
          <w:rFonts w:ascii="宋体" w:hAnsi="宋体"/>
          <w:color w:val="000000" w:themeColor="text1"/>
          <w:szCs w:val="21"/>
        </w:rPr>
        <w:t>yzsyylqxk@163.com</w:t>
      </w:r>
      <w:r>
        <w:rPr>
          <w:rStyle w:val="39"/>
          <w:rFonts w:ascii="宋体" w:hAnsi="宋体"/>
          <w:color w:val="000000" w:themeColor="text1"/>
          <w:szCs w:val="21"/>
        </w:rPr>
        <w:fldChar w:fldCharType="end"/>
      </w:r>
      <w:r>
        <w:rPr>
          <w:rFonts w:hint="eastAsia" w:ascii="宋体" w:hAnsi="宋体"/>
          <w:color w:val="000000" w:themeColor="text1"/>
          <w:szCs w:val="21"/>
        </w:rPr>
        <w:t>，标题注明报名的项目名称及本公司名称。</w:t>
      </w:r>
    </w:p>
    <w:p w14:paraId="3E241C03">
      <w:pPr>
        <w:spacing w:line="360" w:lineRule="auto"/>
        <w:ind w:firstLine="420" w:firstLineChars="200"/>
        <w:rPr>
          <w:rFonts w:ascii="宋体" w:hAnsi="宋体" w:cs="宋体"/>
          <w:color w:val="000000" w:themeColor="text1"/>
          <w:kern w:val="0"/>
          <w:szCs w:val="21"/>
        </w:rPr>
      </w:pPr>
      <w:r>
        <w:rPr>
          <w:rFonts w:hint="eastAsia" w:ascii="宋体" w:hAnsi="宋体" w:cs="仿宋"/>
          <w:color w:val="000000" w:themeColor="text1"/>
          <w:kern w:val="0"/>
          <w:szCs w:val="21"/>
        </w:rPr>
        <w:t>3、报名</w:t>
      </w:r>
      <w:r>
        <w:rPr>
          <w:rFonts w:ascii="宋体" w:hAnsi="宋体" w:cs="仿宋"/>
          <w:color w:val="000000" w:themeColor="text1"/>
          <w:kern w:val="0"/>
          <w:szCs w:val="21"/>
        </w:rPr>
        <w:t>地址：扬州市第三人民医院</w:t>
      </w:r>
      <w:r>
        <w:rPr>
          <w:rFonts w:hint="eastAsia" w:ascii="宋体" w:hAnsi="宋体" w:cs="仿宋"/>
          <w:color w:val="000000" w:themeColor="text1"/>
          <w:kern w:val="0"/>
          <w:szCs w:val="21"/>
        </w:rPr>
        <w:t>医疗器械科。</w:t>
      </w:r>
    </w:p>
    <w:p w14:paraId="219A9B52">
      <w:pPr>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、招标文件获取方式：见附件，请自行免费下载。</w:t>
      </w:r>
    </w:p>
    <w:p w14:paraId="4F262BD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五、响应文件接收及开标信息</w:t>
      </w:r>
    </w:p>
    <w:p w14:paraId="7CB139E2">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1、响应文件开始接收时间：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15</w:t>
      </w:r>
      <w:r>
        <w:rPr>
          <w:rFonts w:hint="eastAsia" w:ascii="宋体" w:hAnsi="宋体" w:cs="仿宋"/>
          <w:color w:val="000000" w:themeColor="text1"/>
          <w:kern w:val="0"/>
          <w:szCs w:val="21"/>
          <w:highlight w:val="none"/>
        </w:rPr>
        <w:t>日14:00</w:t>
      </w:r>
    </w:p>
    <w:p w14:paraId="51F4BC47">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2、响应文件接收截止时间及</w:t>
      </w:r>
      <w:r>
        <w:rPr>
          <w:rFonts w:hint="eastAsia" w:ascii="宋体" w:hAnsi="宋体" w:cs="宋体"/>
          <w:color w:val="000000" w:themeColor="text1"/>
          <w:kern w:val="0"/>
          <w:szCs w:val="21"/>
        </w:rPr>
        <w:t>开标</w:t>
      </w:r>
      <w:r>
        <w:rPr>
          <w:rFonts w:hint="eastAsia" w:ascii="宋体" w:hAnsi="宋体" w:cs="仿宋"/>
          <w:color w:val="000000" w:themeColor="text1"/>
          <w:kern w:val="0"/>
          <w:szCs w:val="21"/>
        </w:rPr>
        <w:t>时间：</w:t>
      </w:r>
      <w:r>
        <w:rPr>
          <w:rFonts w:hint="eastAsia" w:ascii="宋体" w:hAnsi="宋体" w:cs="仿宋"/>
          <w:color w:val="000000" w:themeColor="text1"/>
          <w:kern w:val="0"/>
          <w:szCs w:val="21"/>
          <w:highlight w:val="none"/>
        </w:rPr>
        <w:t>202</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年</w:t>
      </w:r>
      <w:r>
        <w:rPr>
          <w:rFonts w:hint="eastAsia" w:ascii="宋体" w:hAnsi="宋体" w:cs="仿宋"/>
          <w:color w:val="000000" w:themeColor="text1"/>
          <w:kern w:val="0"/>
          <w:szCs w:val="21"/>
          <w:highlight w:val="none"/>
          <w:lang w:val="en-US" w:eastAsia="zh-CN"/>
        </w:rPr>
        <w:t>8</w:t>
      </w:r>
      <w:r>
        <w:rPr>
          <w:rFonts w:hint="eastAsia" w:ascii="宋体" w:hAnsi="宋体" w:cs="仿宋"/>
          <w:color w:val="000000" w:themeColor="text1"/>
          <w:kern w:val="0"/>
          <w:szCs w:val="21"/>
          <w:highlight w:val="none"/>
        </w:rPr>
        <w:t>月</w:t>
      </w:r>
      <w:r>
        <w:rPr>
          <w:rFonts w:hint="eastAsia" w:ascii="宋体" w:hAnsi="宋体" w:cs="仿宋"/>
          <w:color w:val="000000" w:themeColor="text1"/>
          <w:kern w:val="0"/>
          <w:szCs w:val="21"/>
          <w:highlight w:val="none"/>
          <w:lang w:val="en-US" w:eastAsia="zh-CN"/>
        </w:rPr>
        <w:t>15</w:t>
      </w:r>
      <w:r>
        <w:rPr>
          <w:rFonts w:hint="eastAsia" w:ascii="宋体" w:hAnsi="宋体" w:cs="仿宋"/>
          <w:color w:val="000000" w:themeColor="text1"/>
          <w:kern w:val="0"/>
          <w:szCs w:val="21"/>
          <w:highlight w:val="none"/>
        </w:rPr>
        <w:t>日14:30</w:t>
      </w:r>
    </w:p>
    <w:p w14:paraId="79CE44AA">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3、响应文件接收及开标地点：扬州市邗江区苍颉路2号扬州市第三人民医院1#楼三楼接待室。</w:t>
      </w:r>
    </w:p>
    <w:p w14:paraId="6F1600A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六</w:t>
      </w:r>
      <w:r>
        <w:rPr>
          <w:rFonts w:ascii="宋体" w:hAnsi="宋体"/>
          <w:b/>
          <w:color w:val="000000" w:themeColor="text1"/>
          <w:szCs w:val="21"/>
        </w:rPr>
        <w:t>、联系事项</w:t>
      </w:r>
    </w:p>
    <w:p w14:paraId="041B74F6">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联系人：</w:t>
      </w:r>
      <w:r>
        <w:rPr>
          <w:rFonts w:hint="eastAsia" w:ascii="宋体" w:hAnsi="宋体" w:cs="仿宋"/>
          <w:color w:val="000000" w:themeColor="text1"/>
          <w:kern w:val="0"/>
          <w:szCs w:val="21"/>
        </w:rPr>
        <w:t>叶老师</w:t>
      </w:r>
    </w:p>
    <w:p w14:paraId="0573D025">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联系电话：</w:t>
      </w:r>
      <w:r>
        <w:rPr>
          <w:rFonts w:hint="eastAsia" w:ascii="宋体" w:hAnsi="宋体" w:cs="仿宋"/>
          <w:color w:val="000000" w:themeColor="text1"/>
          <w:kern w:val="0"/>
          <w:szCs w:val="21"/>
        </w:rPr>
        <w:t>0514-87837927</w:t>
      </w:r>
    </w:p>
    <w:p w14:paraId="789F2331">
      <w:pPr>
        <w:spacing w:line="360" w:lineRule="auto"/>
        <w:ind w:firstLine="420" w:firstLineChars="200"/>
        <w:rPr>
          <w:rFonts w:ascii="宋体" w:hAnsi="宋体" w:cs="仿宋"/>
          <w:color w:val="000000" w:themeColor="text1"/>
          <w:kern w:val="0"/>
          <w:szCs w:val="21"/>
        </w:rPr>
      </w:pPr>
      <w:r>
        <w:rPr>
          <w:rFonts w:ascii="宋体" w:hAnsi="宋体" w:cs="仿宋"/>
          <w:color w:val="000000" w:themeColor="text1"/>
          <w:kern w:val="0"/>
          <w:szCs w:val="21"/>
        </w:rPr>
        <w:t>联系地址：扬州市第三人民医院</w:t>
      </w:r>
      <w:r>
        <w:rPr>
          <w:rFonts w:hint="eastAsia" w:ascii="宋体" w:hAnsi="宋体" w:cs="仿宋"/>
          <w:color w:val="000000" w:themeColor="text1"/>
          <w:kern w:val="0"/>
          <w:szCs w:val="21"/>
        </w:rPr>
        <w:t>医疗器械科</w:t>
      </w:r>
    </w:p>
    <w:p w14:paraId="5C9E5501">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七、公告期限及其他事项</w:t>
      </w:r>
    </w:p>
    <w:p w14:paraId="1A82819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1</w:t>
      </w:r>
      <w:r>
        <w:rPr>
          <w:rFonts w:hint="eastAsia" w:ascii="宋体" w:hAnsi="宋体" w:cs="仿宋"/>
          <w:color w:val="000000" w:themeColor="text1"/>
          <w:kern w:val="0"/>
          <w:szCs w:val="21"/>
          <w:lang w:eastAsia="zh-CN"/>
        </w:rPr>
        <w:t>、</w:t>
      </w:r>
      <w:r>
        <w:rPr>
          <w:rFonts w:ascii="宋体" w:hAnsi="宋体" w:cs="仿宋"/>
          <w:color w:val="000000" w:themeColor="text1"/>
          <w:kern w:val="0"/>
          <w:szCs w:val="21"/>
        </w:rPr>
        <w:t>公告期限：为</w:t>
      </w:r>
      <w:r>
        <w:rPr>
          <w:rFonts w:hint="eastAsia" w:ascii="宋体" w:hAnsi="宋体" w:cs="仿宋"/>
          <w:color w:val="000000" w:themeColor="text1"/>
          <w:kern w:val="0"/>
          <w:szCs w:val="21"/>
        </w:rPr>
        <w:t>招标文件</w:t>
      </w:r>
      <w:r>
        <w:rPr>
          <w:rFonts w:ascii="宋体" w:hAnsi="宋体" w:cs="仿宋"/>
          <w:color w:val="000000" w:themeColor="text1"/>
          <w:kern w:val="0"/>
          <w:szCs w:val="21"/>
        </w:rPr>
        <w:t>公告发布之日起</w:t>
      </w:r>
      <w:r>
        <w:rPr>
          <w:rFonts w:hint="eastAsia" w:ascii="宋体" w:hAnsi="宋体" w:cs="仿宋"/>
          <w:color w:val="000000" w:themeColor="text1"/>
          <w:kern w:val="0"/>
          <w:szCs w:val="21"/>
        </w:rPr>
        <w:t>五</w:t>
      </w:r>
      <w:r>
        <w:rPr>
          <w:rFonts w:ascii="宋体" w:hAnsi="宋体" w:cs="仿宋"/>
          <w:color w:val="000000" w:themeColor="text1"/>
          <w:kern w:val="0"/>
          <w:szCs w:val="21"/>
        </w:rPr>
        <w:t>个工作日。公告发布媒体：</w:t>
      </w:r>
      <w:r>
        <w:rPr>
          <w:rFonts w:hint="eastAsia" w:ascii="宋体" w:hAnsi="宋体" w:cs="仿宋"/>
          <w:color w:val="000000" w:themeColor="text1"/>
          <w:kern w:val="0"/>
          <w:szCs w:val="21"/>
        </w:rPr>
        <w:t>扬州市第三人民医院官网</w:t>
      </w:r>
      <w:r>
        <w:rPr>
          <w:rFonts w:ascii="宋体" w:hAnsi="宋体" w:cs="仿宋"/>
          <w:color w:val="000000" w:themeColor="text1"/>
          <w:kern w:val="0"/>
          <w:szCs w:val="21"/>
        </w:rPr>
        <w:t>。</w:t>
      </w:r>
    </w:p>
    <w:p w14:paraId="0E1F99C1">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2</w:t>
      </w:r>
      <w:r>
        <w:rPr>
          <w:rFonts w:hint="eastAsia" w:ascii="宋体" w:hAnsi="宋体" w:cs="仿宋"/>
          <w:color w:val="000000" w:themeColor="text1"/>
          <w:kern w:val="0"/>
          <w:szCs w:val="21"/>
          <w:lang w:eastAsia="zh-CN"/>
        </w:rPr>
        <w:t>、</w:t>
      </w:r>
      <w:r>
        <w:rPr>
          <w:rFonts w:hint="eastAsia" w:ascii="宋体" w:hAnsi="宋体" w:cs="仿宋"/>
          <w:color w:val="000000" w:themeColor="text1"/>
          <w:kern w:val="0"/>
          <w:szCs w:val="21"/>
        </w:rPr>
        <w:t>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rPr>
      </w:pPr>
    </w:p>
    <w:p w14:paraId="5ACAD73E">
      <w:pPr>
        <w:spacing w:line="360" w:lineRule="auto"/>
        <w:ind w:right="960" w:firstLine="200"/>
        <w:jc w:val="left"/>
        <w:rPr>
          <w:rFonts w:ascii="宋体" w:hAnsi="宋体" w:cs="仿宋"/>
          <w:color w:val="000000" w:themeColor="text1"/>
          <w:kern w:val="0"/>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 xml:space="preserve"> </w:t>
      </w:r>
      <w:r>
        <w:rPr>
          <w:rFonts w:hint="eastAsia" w:ascii="宋体" w:hAnsi="宋体" w:cs="仿宋"/>
          <w:color w:val="000000" w:themeColor="text1"/>
          <w:kern w:val="0"/>
          <w:szCs w:val="21"/>
        </w:rPr>
        <w:t xml:space="preserve">扬州市第三人民医院 </w:t>
      </w:r>
    </w:p>
    <w:p w14:paraId="5D4838C7">
      <w:pPr>
        <w:spacing w:line="360" w:lineRule="auto"/>
        <w:ind w:right="960" w:firstLine="200"/>
        <w:jc w:val="center"/>
        <w:rPr>
          <w:rFonts w:ascii="宋体" w:hAnsi="宋体"/>
          <w:b/>
          <w:color w:val="000000" w:themeColor="text1"/>
          <w:szCs w:val="21"/>
        </w:rPr>
      </w:pPr>
      <w:bookmarkStart w:id="8" w:name="EBc34483d5650b4e63ba1e7b68d2910faa"/>
      <w:r>
        <w:rPr>
          <w:rFonts w:hint="eastAsia" w:ascii="宋体" w:hAnsi="宋体" w:cs="仿宋"/>
          <w:color w:val="000000" w:themeColor="text1"/>
          <w:kern w:val="0"/>
          <w:szCs w:val="21"/>
        </w:rPr>
        <w:t xml:space="preserve">                                             </w:t>
      </w:r>
      <w:bookmarkEnd w:id="4"/>
      <w:bookmarkEnd w:id="8"/>
      <w:r>
        <w:rPr>
          <w:rFonts w:hint="eastAsia" w:ascii="宋体" w:hAnsi="宋体" w:cs="仿宋"/>
          <w:color w:val="000000" w:themeColor="text1"/>
          <w:kern w:val="0"/>
          <w:szCs w:val="21"/>
        </w:rPr>
        <w:t>2025年</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月</w:t>
      </w:r>
      <w:r>
        <w:rPr>
          <w:rFonts w:hint="eastAsia" w:ascii="宋体" w:hAnsi="宋体" w:cs="仿宋"/>
          <w:color w:val="000000" w:themeColor="text1"/>
          <w:kern w:val="0"/>
          <w:szCs w:val="21"/>
          <w:lang w:val="en-US" w:eastAsia="zh-CN"/>
        </w:rPr>
        <w:t>8</w:t>
      </w:r>
      <w:r>
        <w:rPr>
          <w:rFonts w:hint="eastAsia" w:ascii="宋体" w:hAnsi="宋体" w:cs="仿宋"/>
          <w:color w:val="000000" w:themeColor="text1"/>
          <w:kern w:val="0"/>
          <w:szCs w:val="21"/>
        </w:rPr>
        <w:t>日</w:t>
      </w:r>
      <w:r>
        <w:rPr>
          <w:rFonts w:hint="eastAsia" w:ascii="宋体" w:hAnsi="宋体" w:cs="仿宋"/>
          <w:color w:val="C00000"/>
          <w:kern w:val="0"/>
          <w:szCs w:val="21"/>
        </w:rPr>
        <w:t xml:space="preserve"> </w:t>
      </w:r>
      <w:r>
        <w:rPr>
          <w:rFonts w:hint="eastAsia" w:ascii="宋体" w:hAnsi="宋体" w:cs="仿宋"/>
          <w:color w:val="000000" w:themeColor="text1"/>
          <w:kern w:val="0"/>
          <w:szCs w:val="21"/>
        </w:rPr>
        <w:t xml:space="preserve">   </w:t>
      </w:r>
      <w:bookmarkEnd w:id="5"/>
    </w:p>
    <w:p w14:paraId="5F8D7C5E">
      <w:pPr>
        <w:spacing w:line="360" w:lineRule="auto"/>
        <w:rPr>
          <w:rFonts w:ascii="宋体" w:hAnsi="宋体"/>
          <w:b/>
          <w:color w:val="000000" w:themeColor="text1"/>
          <w:szCs w:val="21"/>
        </w:rPr>
      </w:pPr>
    </w:p>
    <w:p w14:paraId="19D544E7">
      <w:pPr>
        <w:spacing w:line="360" w:lineRule="auto"/>
        <w:rPr>
          <w:rFonts w:ascii="宋体" w:hAnsi="宋体"/>
          <w:b/>
          <w:color w:val="000000" w:themeColor="text1"/>
          <w:szCs w:val="21"/>
        </w:rPr>
      </w:pPr>
    </w:p>
    <w:p w14:paraId="77B7E16F">
      <w:pPr>
        <w:pStyle w:val="2"/>
        <w:spacing w:before="0" w:after="0" w:line="360" w:lineRule="auto"/>
        <w:jc w:val="center"/>
        <w:rPr>
          <w:color w:val="000000" w:themeColor="text1"/>
          <w:sz w:val="36"/>
          <w:szCs w:val="36"/>
        </w:rPr>
      </w:pPr>
      <w:r>
        <w:rPr>
          <w:color w:val="000000" w:themeColor="text1"/>
          <w:sz w:val="36"/>
          <w:szCs w:val="36"/>
        </w:rPr>
        <w:br w:type="page"/>
      </w:r>
      <w:bookmarkStart w:id="9" w:name="_Toc168582597"/>
      <w:bookmarkStart w:id="10" w:name="_Toc132309521"/>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19"/>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w:t>
            </w:r>
            <w:r>
              <w:rPr>
                <w:rFonts w:hint="eastAsia" w:ascii="宋体" w:hAnsi="宋体" w:eastAsia="宋体"/>
                <w:color w:val="000000" w:themeColor="text1"/>
                <w:kern w:val="2"/>
                <w:sz w:val="21"/>
                <w:szCs w:val="21"/>
                <w:lang w:val="en-US" w:eastAsia="zh-CN"/>
              </w:rPr>
              <w:t>科教设备</w:t>
            </w:r>
            <w:r>
              <w:rPr>
                <w:rStyle w:val="36"/>
                <w:rFonts w:hint="eastAsia" w:ascii="宋体" w:hAnsi="宋体" w:eastAsia="宋体" w:cs="宋体"/>
                <w:b w:val="0"/>
                <w:bCs w:val="0"/>
                <w:color w:val="000000" w:themeColor="text1"/>
                <w:sz w:val="21"/>
                <w:szCs w:val="21"/>
                <w:shd w:val="clear" w:color="auto" w:fill="FFFFFF"/>
              </w:rPr>
              <w:t>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hint="default" w:ascii="宋体" w:hAnsi="宋体" w:eastAsia="宋体"/>
                <w:b/>
                <w:color w:val="000000" w:themeColor="text1"/>
                <w:szCs w:val="21"/>
                <w:lang w:val="en-US" w:eastAsia="zh-CN"/>
              </w:rPr>
            </w:pP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13</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）法人代表（或授权委托人）身份证原件</w:t>
            </w:r>
            <w:r>
              <w:rPr>
                <w:rFonts w:hint="eastAsia" w:ascii="宋体" w:hAnsi="宋体"/>
                <w:color w:val="000000" w:themeColor="text1"/>
                <w:szCs w:val="21"/>
                <w:lang w:eastAsia="zh-CN"/>
              </w:rPr>
              <w:t>；</w:t>
            </w:r>
            <w:r>
              <w:rPr>
                <w:rFonts w:hint="eastAsia" w:ascii="宋体" w:hAnsi="宋体"/>
                <w:bCs/>
                <w:iCs/>
                <w:color w:val="000000" w:themeColor="text1"/>
                <w:szCs w:val="21"/>
              </w:rPr>
              <w:t>（3）响应文件标注页码。</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3"/>
        <w:spacing w:before="0" w:after="0" w:line="360" w:lineRule="auto"/>
        <w:ind w:firstLine="482" w:firstLineChars="200"/>
        <w:rPr>
          <w:rFonts w:ascii="宋体" w:hAnsi="宋体" w:eastAsia="宋体"/>
          <w:color w:val="000000" w:themeColor="text1"/>
          <w:sz w:val="24"/>
          <w:szCs w:val="24"/>
        </w:rPr>
      </w:pPr>
      <w:bookmarkStart w:id="11" w:name="_Toc168582598"/>
      <w:bookmarkStart w:id="12" w:name="_Toc132309522"/>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19"/>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3"/>
        <w:spacing w:before="0" w:after="0" w:line="360" w:lineRule="auto"/>
        <w:ind w:firstLine="482" w:firstLineChars="200"/>
        <w:rPr>
          <w:rFonts w:ascii="宋体" w:hAnsi="宋体" w:eastAsia="宋体"/>
          <w:color w:val="000000" w:themeColor="text1"/>
          <w:sz w:val="24"/>
          <w:szCs w:val="24"/>
        </w:rPr>
      </w:pPr>
      <w:bookmarkStart w:id="13" w:name="_Toc132309523"/>
      <w:bookmarkStart w:id="14" w:name="_Toc168582599"/>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3"/>
        <w:spacing w:before="0" w:after="0" w:line="360" w:lineRule="auto"/>
        <w:ind w:firstLine="482" w:firstLineChars="200"/>
        <w:rPr>
          <w:rFonts w:ascii="宋体" w:hAnsi="宋体" w:eastAsia="宋体"/>
          <w:color w:val="000000" w:themeColor="text1"/>
          <w:sz w:val="24"/>
          <w:szCs w:val="24"/>
        </w:rPr>
      </w:pPr>
      <w:bookmarkStart w:id="15" w:name="_Toc132309524"/>
      <w:bookmarkStart w:id="16" w:name="_Toc168582600"/>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响应人需按上述响应文件构成顺序装订成册，并按招标文件中提供的响应文件格式填写响应函、授权委托书、报价一览表等材料。</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68433CC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2、除响应文件应包括报价一览表外，响应人还应将报价一览表单独密封一份，与响应文件一并递交。密封方式同响应文件要求，并在封面上注明“报价一览表”字样。</w:t>
      </w:r>
    </w:p>
    <w:p w14:paraId="7C910E8F">
      <w:pPr>
        <w:pStyle w:val="3"/>
        <w:spacing w:before="0" w:after="0" w:line="360" w:lineRule="auto"/>
        <w:ind w:firstLine="482" w:firstLineChars="200"/>
        <w:rPr>
          <w:rFonts w:ascii="宋体" w:hAnsi="宋体"/>
          <w:color w:val="000000" w:themeColor="text1"/>
          <w:szCs w:val="21"/>
        </w:rPr>
      </w:pPr>
      <w:bookmarkStart w:id="17" w:name="_Toc168582601"/>
      <w:bookmarkStart w:id="18" w:name="_Toc132309525"/>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3"/>
        <w:spacing w:before="0" w:after="0" w:line="360" w:lineRule="auto"/>
        <w:ind w:firstLine="482" w:firstLineChars="200"/>
        <w:rPr>
          <w:rFonts w:ascii="宋体" w:hAnsi="宋体" w:eastAsia="宋体"/>
          <w:color w:val="000000" w:themeColor="text1"/>
          <w:sz w:val="24"/>
          <w:szCs w:val="24"/>
        </w:rPr>
      </w:pPr>
      <w:bookmarkStart w:id="21" w:name="_Toc132309526"/>
      <w:bookmarkStart w:id="22" w:name="_Toc168582602"/>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8"/>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8"/>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highlight w:val="none"/>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3"/>
        <w:spacing w:before="0" w:after="0" w:line="360" w:lineRule="auto"/>
        <w:ind w:firstLine="482" w:firstLineChars="200"/>
        <w:rPr>
          <w:rFonts w:ascii="宋体" w:hAnsi="宋体" w:eastAsia="宋体"/>
          <w:color w:val="000000" w:themeColor="text1"/>
          <w:sz w:val="24"/>
          <w:szCs w:val="24"/>
        </w:rPr>
      </w:pPr>
      <w:bookmarkStart w:id="23" w:name="_Toc168582603"/>
      <w:bookmarkStart w:id="24" w:name="_Toc132309527"/>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3</w:t>
      </w:r>
      <w:r>
        <w:rPr>
          <w:rFonts w:hint="eastAsia" w:ascii="宋体" w:hAnsi="宋体"/>
          <w:color w:val="000000" w:themeColor="text1"/>
          <w:szCs w:val="21"/>
        </w:rPr>
        <w:t>、比较。评审委员会将按招标文件中规定的评审方法和标准，对符合性检查合格的响应文件进行商务和技术评比。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lang w:val="en-US" w:eastAsia="zh-CN"/>
        </w:rPr>
        <w:t>4</w:t>
      </w:r>
      <w:r>
        <w:rPr>
          <w:rFonts w:hint="eastAsia" w:ascii="宋体" w:hAnsi="宋体"/>
          <w:color w:val="000000" w:themeColor="text1"/>
          <w:szCs w:val="21"/>
        </w:rPr>
        <w:t>、推荐中标候选人。评审委员会按照招标文件中规定的评审方法和标准推荐中标候选人。</w:t>
      </w:r>
    </w:p>
    <w:p w14:paraId="2DF1F64F">
      <w:pPr>
        <w:pStyle w:val="3"/>
        <w:spacing w:before="0" w:after="0" w:line="360" w:lineRule="auto"/>
        <w:ind w:firstLine="482" w:firstLineChars="200"/>
        <w:rPr>
          <w:rFonts w:ascii="宋体" w:hAnsi="宋体" w:eastAsia="宋体"/>
          <w:color w:val="000000" w:themeColor="text1"/>
          <w:sz w:val="24"/>
          <w:szCs w:val="24"/>
        </w:rPr>
      </w:pPr>
      <w:bookmarkStart w:id="27" w:name="_Toc168582604"/>
      <w:bookmarkStart w:id="28" w:name="_Toc132309528"/>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3"/>
        <w:spacing w:before="0" w:after="0" w:line="360" w:lineRule="auto"/>
        <w:ind w:firstLine="482" w:firstLineChars="200"/>
        <w:rPr>
          <w:rFonts w:ascii="宋体" w:hAnsi="宋体" w:eastAsia="宋体"/>
          <w:color w:val="000000" w:themeColor="text1"/>
          <w:sz w:val="24"/>
          <w:szCs w:val="24"/>
        </w:rPr>
      </w:pPr>
      <w:bookmarkStart w:id="29" w:name="_Toc132309529"/>
      <w:bookmarkStart w:id="30" w:name="_Toc168582605"/>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08E0C7B1">
      <w:pPr>
        <w:bidi w:val="0"/>
      </w:pPr>
      <w:bookmarkStart w:id="31" w:name="_Toc521602502"/>
    </w:p>
    <w:p w14:paraId="290DDDB9">
      <w:pPr>
        <w:bidi w:val="0"/>
      </w:pPr>
    </w:p>
    <w:p w14:paraId="7A8731EA">
      <w:pPr>
        <w:bidi w:val="0"/>
      </w:pPr>
    </w:p>
    <w:p w14:paraId="003D98C7">
      <w:pPr>
        <w:bidi w:val="0"/>
      </w:pPr>
    </w:p>
    <w:p w14:paraId="3F98EB30">
      <w:pPr>
        <w:bidi w:val="0"/>
      </w:pPr>
    </w:p>
    <w:p w14:paraId="36652484">
      <w:pPr>
        <w:bidi w:val="0"/>
      </w:pPr>
    </w:p>
    <w:p w14:paraId="6734C48B">
      <w:pPr>
        <w:bidi w:val="0"/>
      </w:pPr>
    </w:p>
    <w:p w14:paraId="31E5D1B5">
      <w:pPr>
        <w:tabs>
          <w:tab w:val="center" w:pos="4536"/>
        </w:tabs>
        <w:bidi w:val="0"/>
        <w:jc w:val="left"/>
        <w:rPr>
          <w:rFonts w:hint="eastAsia" w:eastAsia="宋体"/>
          <w:lang w:eastAsia="zh-CN"/>
        </w:rPr>
        <w:sectPr>
          <w:footerReference r:id="rId4" w:type="default"/>
          <w:pgSz w:w="11906" w:h="16838"/>
          <w:pgMar w:top="1134" w:right="1417" w:bottom="1134" w:left="1417" w:header="454" w:footer="454" w:gutter="0"/>
          <w:pgNumType w:start="1"/>
          <w:cols w:space="0" w:num="1"/>
          <w:rtlGutter w:val="0"/>
          <w:docGrid w:linePitch="312" w:charSpace="0"/>
        </w:sectPr>
      </w:pPr>
      <w:r>
        <w:rPr>
          <w:rFonts w:hint="eastAsia"/>
          <w:lang w:eastAsia="zh-CN"/>
        </w:rPr>
        <w:tab/>
      </w:r>
    </w:p>
    <w:p w14:paraId="1D423345">
      <w:pPr>
        <w:pStyle w:val="2"/>
        <w:spacing w:before="0" w:after="0" w:line="360" w:lineRule="auto"/>
        <w:jc w:val="center"/>
        <w:rPr>
          <w:color w:val="000000" w:themeColor="text1"/>
          <w:sz w:val="36"/>
          <w:szCs w:val="36"/>
        </w:rPr>
      </w:pPr>
      <w:bookmarkStart w:id="32" w:name="_Toc168582606"/>
      <w:bookmarkStart w:id="33" w:name="_Toc132309530"/>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5"/>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3" w:type="dxa"/>
            <w:vAlign w:val="center"/>
          </w:tcPr>
          <w:p w14:paraId="4808226F">
            <w:pPr>
              <w:spacing w:line="360" w:lineRule="auto"/>
              <w:jc w:val="center"/>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spacing w:line="360" w:lineRule="auto"/>
              <w:jc w:val="center"/>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spacing w:line="360" w:lineRule="auto"/>
              <w:jc w:val="center"/>
              <w:rPr>
                <w:rFonts w:ascii="宋体" w:hAnsi="宋体"/>
                <w:b/>
                <w:color w:val="000000" w:themeColor="text1"/>
                <w:szCs w:val="21"/>
              </w:rPr>
            </w:pPr>
            <w:r>
              <w:rPr>
                <w:rFonts w:hint="eastAsia" w:ascii="宋体" w:hAnsi="宋体"/>
                <w:b/>
                <w:color w:val="000000" w:themeColor="text1"/>
                <w:szCs w:val="21"/>
              </w:rPr>
              <w:t>分值</w:t>
            </w:r>
          </w:p>
          <w:p w14:paraId="352A3866">
            <w:pPr>
              <w:spacing w:line="360" w:lineRule="auto"/>
              <w:jc w:val="center"/>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spacing w:line="360" w:lineRule="auto"/>
              <w:jc w:val="center"/>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53" w:type="dxa"/>
            <w:vAlign w:val="center"/>
          </w:tcPr>
          <w:p w14:paraId="203A0C8C">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spacing w:line="360" w:lineRule="auto"/>
              <w:jc w:val="center"/>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spacing w:line="360" w:lineRule="auto"/>
              <w:jc w:val="center"/>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5C91D562">
            <w:pPr>
              <w:spacing w:line="360" w:lineRule="auto"/>
              <w:rPr>
                <w:color w:val="000000" w:themeColor="text1"/>
              </w:rPr>
            </w:pPr>
            <w:r>
              <w:rPr>
                <w:rFonts w:hint="eastAsia" w:ascii="宋体" w:hAnsi="宋体" w:cs="宋体"/>
                <w:color w:val="000000" w:themeColor="text1"/>
                <w:szCs w:val="21"/>
              </w:rPr>
              <w:t>以满足招标文件要求的最低设备报价为评标基准价，得</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0分，其他报价得分=（基准价/报价）×</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3" w:hRule="atLeast"/>
          <w:jc w:val="center"/>
        </w:trPr>
        <w:tc>
          <w:tcPr>
            <w:tcW w:w="653" w:type="dxa"/>
            <w:vAlign w:val="center"/>
          </w:tcPr>
          <w:p w14:paraId="4DD967BA">
            <w:pPr>
              <w:spacing w:line="360" w:lineRule="auto"/>
              <w:ind w:firstLine="28"/>
              <w:jc w:val="center"/>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spacing w:line="360" w:lineRule="auto"/>
              <w:jc w:val="center"/>
              <w:rPr>
                <w:rFonts w:hint="eastAsia" w:ascii="宋体" w:hAnsi="宋体" w:eastAsia="宋体"/>
                <w:bCs/>
                <w:snapToGrid w:val="0"/>
                <w:color w:val="000000" w:themeColor="text1"/>
                <w:kern w:val="0"/>
                <w:szCs w:val="21"/>
                <w:lang w:eastAsia="zh-CN"/>
              </w:rPr>
            </w:pPr>
            <w:r>
              <w:rPr>
                <w:rFonts w:hint="eastAsia" w:ascii="宋体" w:hAnsi="宋体"/>
                <w:bCs/>
                <w:snapToGrid w:val="0"/>
                <w:color w:val="000000" w:themeColor="text1"/>
                <w:kern w:val="0"/>
                <w:szCs w:val="21"/>
              </w:rPr>
              <w:t>技术</w:t>
            </w:r>
            <w:r>
              <w:rPr>
                <w:rFonts w:hint="eastAsia" w:ascii="宋体" w:hAnsi="宋体"/>
                <w:bCs/>
                <w:snapToGrid w:val="0"/>
                <w:color w:val="000000" w:themeColor="text1"/>
                <w:kern w:val="0"/>
                <w:szCs w:val="21"/>
                <w:lang w:val="en-US" w:eastAsia="zh-CN"/>
              </w:rPr>
              <w:t>和</w:t>
            </w:r>
          </w:p>
          <w:p w14:paraId="3D9A3A79">
            <w:pPr>
              <w:spacing w:line="360" w:lineRule="auto"/>
              <w:jc w:val="center"/>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spacing w:line="360" w:lineRule="auto"/>
              <w:ind w:firstLine="28"/>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5</w:t>
            </w:r>
          </w:p>
        </w:tc>
        <w:tc>
          <w:tcPr>
            <w:tcW w:w="6654" w:type="dxa"/>
            <w:vAlign w:val="center"/>
          </w:tcPr>
          <w:p w14:paraId="4E5DD941">
            <w:pPr>
              <w:spacing w:line="360" w:lineRule="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w:t>
            </w:r>
            <w:r>
              <w:rPr>
                <w:rFonts w:hint="eastAsia" w:ascii="宋体" w:hAnsi="宋体"/>
                <w:color w:val="000000" w:themeColor="text1"/>
                <w:szCs w:val="21"/>
                <w:lang w:val="en-US" w:eastAsia="zh-CN"/>
              </w:rPr>
              <w:t>5</w:t>
            </w:r>
            <w:r>
              <w:rPr>
                <w:rFonts w:hint="eastAsia" w:ascii="宋体" w:hAnsi="宋体"/>
                <w:color w:val="000000" w:themeColor="text1"/>
                <w:szCs w:val="21"/>
              </w:rPr>
              <w:t>分；标 “★”号的技术指标为关键指标，有一项负偏离扣3分；其余为一般参数指标，有一项负偏离扣1分，扣完为止。</w:t>
            </w:r>
          </w:p>
          <w:p w14:paraId="241D37F9">
            <w:pPr>
              <w:spacing w:line="360" w:lineRule="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spacing w:line="360" w:lineRule="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4" w:hRule="atLeast"/>
          <w:jc w:val="center"/>
        </w:trPr>
        <w:tc>
          <w:tcPr>
            <w:tcW w:w="653" w:type="dxa"/>
            <w:vAlign w:val="center"/>
          </w:tcPr>
          <w:p w14:paraId="0F750F81">
            <w:pPr>
              <w:spacing w:line="360" w:lineRule="auto"/>
              <w:jc w:val="center"/>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1"/>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1"/>
              <w:tabs>
                <w:tab w:val="left" w:pos="1555"/>
              </w:tabs>
              <w:spacing w:after="0" w:line="360" w:lineRule="auto"/>
              <w:ind w:right="-107" w:rightChars="-51" w:firstLine="0"/>
              <w:jc w:val="center"/>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1"/>
              <w:spacing w:after="0" w:line="360" w:lineRule="auto"/>
              <w:ind w:firstLine="0"/>
              <w:jc w:val="center"/>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w:t>
            </w:r>
            <w:r>
              <w:rPr>
                <w:rFonts w:hint="eastAsia" w:ascii="宋体" w:hAnsi="宋体" w:eastAsia="宋体" w:cs="宋体"/>
                <w:color w:val="auto"/>
                <w:highlight w:val="none"/>
                <w:lang w:val="en-US" w:eastAsia="zh-CN"/>
              </w:rPr>
              <w:t>的</w:t>
            </w:r>
            <w:r>
              <w:rPr>
                <w:rFonts w:hint="eastAsia" w:ascii="宋体" w:hAnsi="宋体" w:eastAsia="宋体" w:cs="宋体"/>
                <w:b w:val="0"/>
                <w:bCs w:val="0"/>
                <w:color w:val="000000"/>
                <w:sz w:val="21"/>
                <w:szCs w:val="21"/>
                <w:highlight w:val="none"/>
                <w:lang w:eastAsia="zh-CN"/>
              </w:rPr>
              <w:t>产品</w:t>
            </w:r>
            <w:r>
              <w:rPr>
                <w:rFonts w:hint="eastAsia" w:ascii="宋体" w:hAnsi="宋体" w:cs="宋体"/>
                <w:b w:val="0"/>
                <w:bCs w:val="0"/>
                <w:color w:val="000000"/>
                <w:sz w:val="21"/>
                <w:szCs w:val="21"/>
                <w:highlight w:val="none"/>
                <w:lang w:val="en-US" w:eastAsia="zh-CN"/>
              </w:rPr>
              <w:t>结构合理、</w:t>
            </w:r>
            <w:r>
              <w:rPr>
                <w:rFonts w:hint="eastAsia" w:ascii="宋体" w:hAnsi="宋体" w:eastAsia="宋体" w:cs="宋体"/>
                <w:b w:val="0"/>
                <w:bCs w:val="0"/>
                <w:color w:val="000000"/>
                <w:sz w:val="21"/>
                <w:szCs w:val="21"/>
                <w:highlight w:val="none"/>
                <w:lang w:eastAsia="zh-CN"/>
              </w:rPr>
              <w:t>技术成熟度、</w:t>
            </w:r>
            <w:r>
              <w:rPr>
                <w:rFonts w:hint="eastAsia" w:ascii="宋体" w:hAnsi="宋体" w:eastAsia="宋体" w:cs="宋体"/>
                <w:b w:val="0"/>
                <w:bCs w:val="0"/>
                <w:color w:val="000000"/>
                <w:sz w:val="21"/>
                <w:szCs w:val="21"/>
                <w:highlight w:val="none"/>
                <w:lang w:val="en-US" w:eastAsia="zh-CN"/>
              </w:rPr>
              <w:t>性能和</w:t>
            </w:r>
            <w:r>
              <w:rPr>
                <w:rFonts w:hint="eastAsia" w:ascii="宋体" w:hAnsi="宋体" w:eastAsia="宋体" w:cs="宋体"/>
                <w:b w:val="0"/>
                <w:bCs w:val="0"/>
                <w:color w:val="000000"/>
                <w:sz w:val="21"/>
                <w:szCs w:val="21"/>
                <w:highlight w:val="none"/>
                <w:lang w:eastAsia="zh-CN"/>
              </w:rPr>
              <w:t>效能、选型合理、</w:t>
            </w:r>
            <w:r>
              <w:rPr>
                <w:rFonts w:hint="eastAsia" w:ascii="宋体" w:hAnsi="宋体" w:eastAsia="宋体" w:cs="宋体"/>
                <w:b w:val="0"/>
                <w:bCs w:val="0"/>
                <w:color w:val="000000"/>
                <w:sz w:val="21"/>
                <w:szCs w:val="21"/>
                <w:highlight w:val="none"/>
                <w:lang w:val="en-US" w:eastAsia="zh-CN"/>
              </w:rPr>
              <w:t>市场反馈、</w:t>
            </w:r>
            <w:r>
              <w:rPr>
                <w:rFonts w:hint="eastAsia" w:ascii="宋体" w:hAnsi="宋体" w:eastAsia="宋体" w:cs="宋体"/>
                <w:b w:val="0"/>
                <w:bCs w:val="0"/>
                <w:color w:val="000000"/>
                <w:sz w:val="21"/>
                <w:szCs w:val="21"/>
                <w:highlight w:val="none"/>
                <w:lang w:eastAsia="zh-CN"/>
              </w:rPr>
              <w:t>设备后期运行成本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整体方案</w:t>
            </w:r>
            <w:r>
              <w:rPr>
                <w:rFonts w:hint="eastAsia" w:ascii="宋体" w:hAnsi="宋体" w:eastAsia="宋体" w:cs="宋体"/>
                <w:b w:val="0"/>
                <w:bCs w:val="0"/>
                <w:color w:val="000000"/>
                <w:kern w:val="2"/>
                <w:sz w:val="21"/>
                <w:szCs w:val="21"/>
                <w:highlight w:val="none"/>
                <w:lang w:val="en-US" w:eastAsia="zh-CN" w:bidi="ar-SA"/>
              </w:rPr>
              <w:t>等方案</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53A50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6488D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2C6FD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p>
          <w:p w14:paraId="443F0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336FA82A">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5E9D1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、根据投标人提供的针对本项目</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实施方案、进度安排、安装保障措施、质量保证措施</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进行打分</w:t>
            </w:r>
            <w:r>
              <w:rPr>
                <w:rFonts w:hint="eastAsia" w:ascii="宋体" w:hAnsi="宋体" w:cs="宋体"/>
                <w:color w:val="auto"/>
                <w:highlight w:val="none"/>
                <w:lang w:eastAsia="zh-CN"/>
              </w:rPr>
              <w:t>，</w:t>
            </w:r>
            <w:r>
              <w:rPr>
                <w:rFonts w:hint="eastAsia" w:ascii="宋体" w:hAnsi="宋体" w:eastAsia="宋体" w:cs="宋体"/>
                <w:color w:val="auto"/>
                <w:highlight w:val="none"/>
              </w:rPr>
              <w:t>满分1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p w14:paraId="570D142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方案科学、严密、合理，描述详细且具有针对性的得10分。</w:t>
            </w:r>
          </w:p>
          <w:p w14:paraId="2A4CA00A">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方案较科学、较严密、较合理，描述较详细且较具有针对性的得7分。</w:t>
            </w:r>
          </w:p>
          <w:p w14:paraId="7587A7C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方案科学性、严密性、合理性、详细性、针对性一般的得4分。</w:t>
            </w:r>
          </w:p>
          <w:p w14:paraId="088A254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C76D3C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其余不得分。</w:t>
            </w:r>
          </w:p>
          <w:p w14:paraId="7103EE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投标人针对项目需求提供</w:t>
            </w:r>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验收</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方案进行打分</w:t>
            </w:r>
            <w:r>
              <w:rPr>
                <w:rFonts w:hint="eastAsia" w:ascii="宋体" w:hAnsi="宋体" w:cs="宋体"/>
                <w:color w:val="auto"/>
                <w:highlight w:val="none"/>
                <w:lang w:val="en-US" w:eastAsia="zh-CN"/>
              </w:rPr>
              <w:t>,</w:t>
            </w:r>
            <w:r>
              <w:rPr>
                <w:rFonts w:hint="eastAsia" w:ascii="宋体" w:hAnsi="宋体" w:eastAsia="宋体" w:cs="宋体"/>
                <w:color w:val="auto"/>
                <w:highlight w:val="none"/>
              </w:rPr>
              <w:t>满分5分。</w:t>
            </w:r>
          </w:p>
          <w:p w14:paraId="206826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3C8FB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4543A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5F792868">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rPr>
            </w:pPr>
            <w:r>
              <w:rPr>
                <w:rFonts w:hint="eastAsia" w:ascii="宋体" w:hAnsi="宋体" w:eastAsia="宋体" w:cs="宋体"/>
                <w:color w:val="auto"/>
                <w:highlight w:val="none"/>
              </w:rPr>
              <w:t>其余不得分。</w:t>
            </w:r>
          </w:p>
          <w:p w14:paraId="7F8E1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投标人提供对于故障的及时处理方案、应急响应方案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故障处理能力</w:t>
            </w:r>
            <w:r>
              <w:rPr>
                <w:rFonts w:hint="eastAsia" w:ascii="宋体" w:hAnsi="宋体" w:cs="宋体"/>
                <w:color w:val="auto"/>
                <w:highlight w:val="none"/>
                <w:lang w:val="en-US" w:eastAsia="zh-CN"/>
              </w:rPr>
              <w:t>、培训方案、服务</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优惠条件等</w:t>
            </w:r>
            <w:r>
              <w:rPr>
                <w:rFonts w:hint="eastAsia" w:ascii="宋体" w:hAnsi="宋体" w:eastAsia="宋体" w:cs="宋体"/>
                <w:color w:val="auto"/>
                <w:highlight w:val="none"/>
              </w:rPr>
              <w:t>进行打分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p w14:paraId="67659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方案科学、严密、合理，描述详细且具有针对性的得5分。</w:t>
            </w:r>
          </w:p>
          <w:p w14:paraId="4DF95F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方案基本合理、描述一般、存在可操作性得3分。</w:t>
            </w:r>
          </w:p>
          <w:p w14:paraId="39AD14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方案具有不合理项、描述略欠缺的得1分。</w:t>
            </w:r>
          </w:p>
          <w:p w14:paraId="080ECC0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olor w:val="000000" w:themeColor="text1"/>
                <w:szCs w:val="21"/>
                <w:highlight w:val="none"/>
              </w:rPr>
            </w:pPr>
            <w:r>
              <w:rPr>
                <w:rFonts w:hint="eastAsia" w:ascii="宋体" w:hAnsi="宋体" w:eastAsia="宋体" w:cs="宋体"/>
                <w:color w:val="auto"/>
                <w:highlight w:val="none"/>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53" w:type="dxa"/>
            <w:vAlign w:val="center"/>
          </w:tcPr>
          <w:p w14:paraId="6A6EDBBF">
            <w:pPr>
              <w:spacing w:line="360" w:lineRule="auto"/>
              <w:jc w:val="center"/>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widowControl/>
              <w:autoSpaceDE w:val="0"/>
              <w:autoSpaceDN w:val="0"/>
              <w:adjustRightInd w:val="0"/>
              <w:snapToGrid w:val="0"/>
              <w:spacing w:line="360" w:lineRule="auto"/>
              <w:ind w:left="105" w:leftChars="50" w:right="105" w:rightChars="50"/>
              <w:jc w:val="center"/>
              <w:rPr>
                <w:rFonts w:ascii="宋体" w:hAnsi="宋体"/>
                <w:snapToGrid w:val="0"/>
                <w:color w:val="000000" w:themeColor="text1"/>
                <w:kern w:val="0"/>
                <w:szCs w:val="21"/>
                <w:highlight w:val="none"/>
              </w:rPr>
            </w:pPr>
            <w:r>
              <w:rPr>
                <w:rFonts w:hint="eastAsia" w:ascii="宋体" w:hAnsi="宋体"/>
                <w:color w:val="000000" w:themeColor="text1"/>
                <w:szCs w:val="21"/>
                <w:highlight w:val="none"/>
                <w:lang w:val="en-GB"/>
              </w:rPr>
              <w:t>售后服务</w:t>
            </w:r>
          </w:p>
        </w:tc>
        <w:tc>
          <w:tcPr>
            <w:tcW w:w="878" w:type="dxa"/>
            <w:vAlign w:val="center"/>
          </w:tcPr>
          <w:p w14:paraId="35965149">
            <w:pPr>
              <w:widowControl/>
              <w:autoSpaceDE w:val="0"/>
              <w:autoSpaceDN w:val="0"/>
              <w:adjustRightInd w:val="0"/>
              <w:snapToGrid w:val="0"/>
              <w:spacing w:line="360" w:lineRule="auto"/>
              <w:ind w:left="105" w:leftChars="50" w:right="105" w:rightChars="50"/>
              <w:jc w:val="center"/>
              <w:rPr>
                <w:rFonts w:hint="eastAsia" w:ascii="宋体" w:hAnsi="宋体" w:eastAsia="宋体" w:cs="楷体_GB2312"/>
                <w:snapToGrid w:val="0"/>
                <w:color w:val="000000" w:themeColor="text1"/>
                <w:kern w:val="0"/>
                <w:szCs w:val="21"/>
                <w:highlight w:val="none"/>
                <w:lang w:val="zh-CN" w:eastAsia="zh-CN"/>
              </w:rPr>
            </w:pPr>
            <w:r>
              <w:rPr>
                <w:rFonts w:hint="eastAsia" w:ascii="宋体" w:hAnsi="宋体" w:cs="楷体_GB2312"/>
                <w:snapToGrid w:val="0"/>
                <w:color w:val="000000" w:themeColor="text1"/>
                <w:kern w:val="0"/>
                <w:szCs w:val="21"/>
                <w:highlight w:val="none"/>
                <w:lang w:val="zh-CN"/>
              </w:rPr>
              <w:t>1</w:t>
            </w:r>
            <w:r>
              <w:rPr>
                <w:rFonts w:hint="eastAsia" w:ascii="宋体" w:hAnsi="宋体" w:cs="楷体_GB2312"/>
                <w:snapToGrid w:val="0"/>
                <w:color w:val="000000" w:themeColor="text1"/>
                <w:kern w:val="0"/>
                <w:szCs w:val="21"/>
                <w:highlight w:val="none"/>
                <w:lang w:val="en-US" w:eastAsia="zh-CN"/>
              </w:rPr>
              <w:t>0</w:t>
            </w:r>
          </w:p>
        </w:tc>
        <w:tc>
          <w:tcPr>
            <w:tcW w:w="6654" w:type="dxa"/>
            <w:vAlign w:val="center"/>
          </w:tcPr>
          <w:p w14:paraId="55EFCB31">
            <w:pPr>
              <w:spacing w:line="360" w:lineRule="auto"/>
              <w:jc w:val="both"/>
              <w:rPr>
                <w:rFonts w:ascii="宋体" w:hAnsi="宋体" w:cs="楷体_GB2312"/>
                <w:snapToGrid w:val="0"/>
                <w:color w:val="000000" w:themeColor="text1"/>
                <w:kern w:val="0"/>
                <w:szCs w:val="21"/>
                <w:highlight w:val="none"/>
                <w:lang w:val="zh-CN"/>
              </w:rPr>
            </w:pPr>
            <w:r>
              <w:rPr>
                <w:rFonts w:hint="eastAsia" w:ascii="宋体" w:hAnsi="宋体"/>
                <w:color w:val="000000" w:themeColor="text1"/>
                <w:szCs w:val="21"/>
                <w:highlight w:val="none"/>
              </w:rPr>
              <w:t>1、</w:t>
            </w:r>
            <w:r>
              <w:rPr>
                <w:rFonts w:ascii="宋体" w:hAnsi="宋体"/>
                <w:color w:val="000000" w:themeColor="text1"/>
                <w:szCs w:val="21"/>
                <w:highlight w:val="none"/>
              </w:rPr>
              <w:t>质保期</w:t>
            </w:r>
            <w:r>
              <w:rPr>
                <w:rFonts w:hint="eastAsia" w:ascii="宋体" w:hAnsi="宋体"/>
                <w:color w:val="000000" w:themeColor="text1"/>
                <w:szCs w:val="21"/>
                <w:highlight w:val="none"/>
                <w:lang w:val="en-US" w:eastAsia="zh-CN"/>
              </w:rPr>
              <w:t>3</w:t>
            </w:r>
            <w:r>
              <w:rPr>
                <w:rFonts w:hint="eastAsia" w:ascii="宋体" w:hAnsi="宋体"/>
                <w:color w:val="000000" w:themeColor="text1"/>
                <w:szCs w:val="21"/>
                <w:highlight w:val="none"/>
              </w:rPr>
              <w:t>年得</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质保期低于</w:t>
            </w:r>
            <w:r>
              <w:rPr>
                <w:rFonts w:hint="eastAsia" w:ascii="宋体" w:hAnsi="宋体" w:cs="楷体_GB2312"/>
                <w:snapToGrid w:val="0"/>
                <w:color w:val="000000" w:themeColor="text1"/>
                <w:kern w:val="0"/>
                <w:szCs w:val="21"/>
                <w:highlight w:val="none"/>
                <w:lang w:val="en-US" w:eastAsia="zh-CN"/>
              </w:rPr>
              <w:t>3</w:t>
            </w:r>
            <w:r>
              <w:rPr>
                <w:rFonts w:hint="eastAsia" w:ascii="宋体" w:hAnsi="宋体" w:cs="楷体_GB2312"/>
                <w:snapToGrid w:val="0"/>
                <w:color w:val="000000" w:themeColor="text1"/>
                <w:kern w:val="0"/>
                <w:szCs w:val="21"/>
                <w:highlight w:val="none"/>
                <w:lang w:val="zh-CN"/>
              </w:rPr>
              <w:t>年不得分；</w:t>
            </w:r>
          </w:p>
          <w:p w14:paraId="5FC5C5BD">
            <w:pPr>
              <w:spacing w:line="360" w:lineRule="auto"/>
              <w:jc w:val="both"/>
              <w:rPr>
                <w:rFonts w:ascii="宋体" w:hAnsi="宋体"/>
                <w:color w:val="000000" w:themeColor="text1"/>
                <w:szCs w:val="21"/>
                <w:highlight w:val="none"/>
              </w:rPr>
            </w:pPr>
            <w:r>
              <w:rPr>
                <w:rFonts w:hint="eastAsia" w:ascii="宋体" w:hAnsi="宋体"/>
                <w:color w:val="000000" w:themeColor="text1"/>
                <w:szCs w:val="21"/>
                <w:highlight w:val="none"/>
              </w:rPr>
              <w:t>2、质保期每增加1年加</w:t>
            </w:r>
            <w:r>
              <w:rPr>
                <w:rFonts w:hint="eastAsia" w:ascii="宋体" w:hAnsi="宋体"/>
                <w:color w:val="000000" w:themeColor="text1"/>
                <w:szCs w:val="21"/>
                <w:highlight w:val="none"/>
                <w:lang w:val="en-US" w:eastAsia="zh-CN"/>
              </w:rPr>
              <w:t>2</w:t>
            </w:r>
            <w:r>
              <w:rPr>
                <w:rFonts w:hint="eastAsia" w:ascii="宋体" w:hAnsi="宋体"/>
                <w:color w:val="000000" w:themeColor="text1"/>
                <w:szCs w:val="21"/>
                <w:highlight w:val="none"/>
              </w:rPr>
              <w:t>分，最高加</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分；</w:t>
            </w:r>
          </w:p>
          <w:p w14:paraId="1003F12A">
            <w:pPr>
              <w:spacing w:line="360" w:lineRule="auto"/>
              <w:jc w:val="both"/>
              <w:rPr>
                <w:rFonts w:ascii="宋体" w:hAnsi="宋体" w:cs="楷体_GB2312"/>
                <w:snapToGrid w:val="0"/>
                <w:color w:val="000000" w:themeColor="text1"/>
                <w:kern w:val="0"/>
                <w:szCs w:val="21"/>
                <w:highlight w:val="none"/>
                <w:lang w:val="zh-CN"/>
              </w:rPr>
            </w:pPr>
            <w:r>
              <w:rPr>
                <w:rFonts w:hint="eastAsia" w:ascii="宋体" w:hAnsi="宋体" w:cs="楷体_GB2312"/>
                <w:snapToGrid w:val="0"/>
                <w:color w:val="000000" w:themeColor="text1"/>
                <w:kern w:val="0"/>
                <w:szCs w:val="21"/>
                <w:highlight w:val="none"/>
              </w:rPr>
              <w:t>3、</w:t>
            </w:r>
            <w:r>
              <w:rPr>
                <w:rFonts w:hint="eastAsia" w:ascii="宋体" w:hAnsi="宋体"/>
                <w:color w:val="000000" w:themeColor="text1"/>
                <w:szCs w:val="21"/>
                <w:highlight w:val="none"/>
              </w:rPr>
              <w:t>承诺质保期内</w:t>
            </w:r>
            <w:r>
              <w:rPr>
                <w:rFonts w:ascii="宋体" w:hAnsi="宋体"/>
                <w:color w:val="000000" w:themeColor="text1"/>
                <w:szCs w:val="21"/>
                <w:highlight w:val="none"/>
              </w:rPr>
              <w:t>每年免费上门保养不少于</w:t>
            </w:r>
            <w:r>
              <w:rPr>
                <w:rFonts w:hint="eastAsia" w:ascii="宋体" w:hAnsi="宋体"/>
                <w:color w:val="000000" w:themeColor="text1"/>
                <w:szCs w:val="21"/>
                <w:highlight w:val="none"/>
              </w:rPr>
              <w:t>4次得</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w:t>
            </w:r>
            <w:r>
              <w:rPr>
                <w:rFonts w:hint="eastAsia" w:ascii="宋体" w:hAnsi="宋体" w:cs="楷体_GB2312"/>
                <w:snapToGrid w:val="0"/>
                <w:color w:val="000000" w:themeColor="text1"/>
                <w:kern w:val="0"/>
                <w:szCs w:val="21"/>
                <w:highlight w:val="none"/>
                <w:lang w:val="zh-CN"/>
              </w:rPr>
              <w:t>；</w:t>
            </w:r>
          </w:p>
          <w:p w14:paraId="1500A967">
            <w:pPr>
              <w:spacing w:line="360" w:lineRule="auto"/>
              <w:jc w:val="both"/>
              <w:rPr>
                <w:rFonts w:ascii="宋体" w:hAnsi="宋体"/>
                <w:color w:val="000000" w:themeColor="text1"/>
                <w:szCs w:val="21"/>
                <w:highlight w:val="none"/>
              </w:rPr>
            </w:pPr>
            <w:r>
              <w:rPr>
                <w:rFonts w:hint="eastAsia" w:ascii="宋体" w:hAnsi="宋体"/>
                <w:color w:val="000000" w:themeColor="text1"/>
                <w:szCs w:val="21"/>
                <w:highlight w:val="none"/>
              </w:rPr>
              <w:t>4、工程师在</w:t>
            </w:r>
            <w:r>
              <w:rPr>
                <w:rFonts w:ascii="宋体" w:hAnsi="宋体"/>
                <w:color w:val="000000" w:themeColor="text1"/>
                <w:szCs w:val="21"/>
                <w:highlight w:val="none"/>
              </w:rPr>
              <w:t>24</w:t>
            </w:r>
            <w:r>
              <w:rPr>
                <w:rFonts w:hint="eastAsia" w:ascii="宋体" w:hAnsi="宋体"/>
                <w:color w:val="000000" w:themeColor="text1"/>
                <w:szCs w:val="21"/>
                <w:highlight w:val="none"/>
              </w:rPr>
              <w:t>小时内到达现场</w:t>
            </w:r>
            <w:r>
              <w:rPr>
                <w:rFonts w:hint="eastAsia" w:ascii="宋体" w:hAnsi="宋体" w:cs="宋体"/>
                <w:color w:val="000000" w:themeColor="text1"/>
                <w:szCs w:val="21"/>
                <w:highlight w:val="none"/>
                <w:lang w:val="zh-CN"/>
              </w:rPr>
              <w:t>技术指导或解决故障</w:t>
            </w:r>
            <w:r>
              <w:rPr>
                <w:rFonts w:hint="eastAsia" w:ascii="宋体" w:hAnsi="宋体"/>
                <w:color w:val="000000" w:themeColor="text1"/>
                <w:szCs w:val="21"/>
                <w:highlight w:val="none"/>
              </w:rPr>
              <w:t>得</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分。</w:t>
            </w:r>
          </w:p>
          <w:p w14:paraId="4432A0C9">
            <w:pPr>
              <w:spacing w:line="360" w:lineRule="auto"/>
              <w:jc w:val="both"/>
              <w:rPr>
                <w:rFonts w:ascii="宋体" w:hAnsi="宋体"/>
                <w:color w:val="000000" w:themeColor="text1"/>
                <w:szCs w:val="21"/>
                <w:highlight w:val="none"/>
              </w:rPr>
            </w:pPr>
            <w:r>
              <w:rPr>
                <w:rFonts w:hint="eastAsia" w:ascii="宋体" w:hAnsi="宋体" w:cs="宋体"/>
                <w:b/>
                <w:bCs/>
                <w:color w:val="000000" w:themeColor="text1"/>
                <w:szCs w:val="21"/>
                <w:highlight w:val="none"/>
              </w:rPr>
              <w:t>注：</w:t>
            </w:r>
            <w:r>
              <w:rPr>
                <w:rFonts w:hint="eastAsia" w:ascii="宋体" w:hAnsi="宋体" w:cs="宋体"/>
                <w:color w:val="000000" w:themeColor="text1"/>
                <w:szCs w:val="21"/>
                <w:highlight w:val="none"/>
              </w:rPr>
              <w:t>供应商需要提供设备设计使用寿命的说明书或铭牌等佐证材料，评分的最大质保期不超过设备设计使用寿命。</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653" w:type="dxa"/>
            <w:vAlign w:val="center"/>
          </w:tcPr>
          <w:p w14:paraId="195713C4">
            <w:pPr>
              <w:spacing w:line="360" w:lineRule="auto"/>
              <w:jc w:val="center"/>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adjustRightInd w:val="0"/>
              <w:snapToGrid w:val="0"/>
              <w:spacing w:line="360" w:lineRule="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adjustRightInd w:val="0"/>
              <w:snapToGrid w:val="0"/>
              <w:spacing w:line="360" w:lineRule="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070FEF65">
      <w:pPr>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2ABB94E4">
      <w:pPr>
        <w:adjustRightInd w:val="0"/>
        <w:snapToGrid w:val="0"/>
        <w:spacing w:line="360" w:lineRule="auto"/>
        <w:ind w:right="-10"/>
        <w:rPr>
          <w:rFonts w:ascii="宋体" w:hAnsi="宋体"/>
          <w:color w:val="000000" w:themeColor="text1"/>
          <w:szCs w:val="21"/>
        </w:rPr>
      </w:pPr>
    </w:p>
    <w:p w14:paraId="6C0FFA29">
      <w:pPr>
        <w:pStyle w:val="15"/>
        <w:adjustRightInd w:val="0"/>
        <w:snapToGrid w:val="0"/>
        <w:spacing w:line="360" w:lineRule="auto"/>
        <w:ind w:firstLine="0" w:firstLineChars="0"/>
        <w:rPr>
          <w:color w:val="000000" w:themeColor="text1"/>
        </w:rPr>
      </w:pPr>
    </w:p>
    <w:p w14:paraId="5FC1446A">
      <w:pPr>
        <w:sectPr>
          <w:pgSz w:w="11906" w:h="16838"/>
          <w:pgMar w:top="1134" w:right="1417" w:bottom="1134" w:left="1417" w:header="454" w:footer="454" w:gutter="0"/>
          <w:cols w:space="720" w:num="1"/>
          <w:rtlGutter w:val="0"/>
          <w:docGrid w:linePitch="312" w:charSpace="0"/>
        </w:sectPr>
      </w:pPr>
    </w:p>
    <w:p w14:paraId="5523CB37">
      <w:pPr>
        <w:pStyle w:val="2"/>
        <w:spacing w:before="0" w:after="0" w:line="360" w:lineRule="auto"/>
        <w:jc w:val="center"/>
        <w:rPr>
          <w:color w:val="000000" w:themeColor="text1"/>
          <w:highlight w:val="none"/>
        </w:rPr>
      </w:pPr>
      <w:bookmarkStart w:id="34" w:name="_Toc521602503"/>
      <w:bookmarkStart w:id="35" w:name="_Toc132309531"/>
      <w:bookmarkStart w:id="36" w:name="_Toc168582607"/>
      <w:r>
        <w:rPr>
          <w:rFonts w:hint="eastAsia"/>
          <w:color w:val="000000" w:themeColor="text1"/>
          <w:highlight w:val="none"/>
        </w:rPr>
        <w:t>第四章  项目需求</w:t>
      </w:r>
      <w:bookmarkEnd w:id="34"/>
      <w:bookmarkEnd w:id="35"/>
      <w:bookmarkEnd w:id="36"/>
    </w:p>
    <w:p w14:paraId="4AAFE83A">
      <w:pPr>
        <w:pStyle w:val="19"/>
        <w:spacing w:line="360" w:lineRule="auto"/>
        <w:ind w:left="84" w:firstLine="0" w:firstLineChars="0"/>
        <w:jc w:val="both"/>
        <w:rPr>
          <w:rFonts w:hint="eastAsia" w:ascii="宋体" w:hAnsi="宋体" w:eastAsia="宋体"/>
          <w:b/>
          <w:color w:val="000000" w:themeColor="text1"/>
          <w:sz w:val="21"/>
          <w:szCs w:val="21"/>
          <w:highlight w:val="none"/>
        </w:rPr>
      </w:pPr>
      <w:r>
        <w:rPr>
          <w:rFonts w:hint="eastAsia" w:ascii="宋体" w:hAnsi="宋体" w:eastAsia="宋体"/>
          <w:b/>
          <w:color w:val="000000" w:themeColor="text1"/>
          <w:sz w:val="21"/>
          <w:szCs w:val="21"/>
          <w:highlight w:val="none"/>
        </w:rPr>
        <w:t>一、项目采购需求</w:t>
      </w:r>
    </w:p>
    <w:p w14:paraId="0D29AB0F">
      <w:pPr>
        <w:pStyle w:val="165"/>
        <w:ind w:firstLine="420" w:firstLineChars="200"/>
        <w:rPr>
          <w:rFonts w:hint="eastAsia"/>
          <w:color w:val="000000" w:themeColor="text1"/>
          <w:kern w:val="0"/>
          <w:szCs w:val="21"/>
          <w:highlight w:val="none"/>
        </w:rPr>
      </w:pPr>
      <w:r>
        <w:rPr>
          <w:rFonts w:hint="eastAsia"/>
          <w:color w:val="000000" w:themeColor="text1"/>
          <w:kern w:val="0"/>
          <w:szCs w:val="21"/>
          <w:highlight w:val="none"/>
        </w:rPr>
        <w:t>（一）设备需求</w:t>
      </w:r>
    </w:p>
    <w:tbl>
      <w:tblPr>
        <w:tblStyle w:val="33"/>
        <w:tblpPr w:leftFromText="180" w:rightFromText="180" w:vertAnchor="text" w:tblpXSpec="center" w:tblpY="1"/>
        <w:tblOverlap w:val="never"/>
        <w:tblW w:w="87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74"/>
        <w:gridCol w:w="3911"/>
        <w:gridCol w:w="803"/>
        <w:gridCol w:w="1700"/>
      </w:tblGrid>
      <w:tr w14:paraId="1548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9" w:type="dxa"/>
            <w:shd w:val="clear" w:color="auto" w:fill="auto"/>
            <w:noWrap/>
            <w:vAlign w:val="center"/>
          </w:tcPr>
          <w:p w14:paraId="0D6D0346">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序号</w:t>
            </w:r>
          </w:p>
        </w:tc>
        <w:tc>
          <w:tcPr>
            <w:tcW w:w="1574" w:type="dxa"/>
            <w:shd w:val="clear" w:color="auto" w:fill="auto"/>
            <w:noWrap/>
            <w:vAlign w:val="center"/>
          </w:tcPr>
          <w:p w14:paraId="00552FE9">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lang w:val="en-US" w:eastAsia="zh-CN"/>
              </w:rPr>
              <w:t>使用</w:t>
            </w:r>
            <w:r>
              <w:rPr>
                <w:rFonts w:hint="eastAsia" w:ascii="宋体" w:hAnsi="宋体" w:eastAsia="宋体" w:cs="宋体"/>
                <w:b/>
                <w:bCs/>
                <w:color w:val="000000" w:themeColor="text1"/>
                <w:kern w:val="0"/>
                <w:sz w:val="21"/>
                <w:szCs w:val="21"/>
              </w:rPr>
              <w:t>科室</w:t>
            </w:r>
          </w:p>
        </w:tc>
        <w:tc>
          <w:tcPr>
            <w:tcW w:w="3911" w:type="dxa"/>
            <w:shd w:val="clear" w:color="auto" w:fill="auto"/>
            <w:noWrap/>
            <w:vAlign w:val="center"/>
          </w:tcPr>
          <w:p w14:paraId="655B4771">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设备名称</w:t>
            </w:r>
          </w:p>
        </w:tc>
        <w:tc>
          <w:tcPr>
            <w:tcW w:w="803" w:type="dxa"/>
            <w:shd w:val="clear" w:color="auto" w:fill="auto"/>
            <w:noWrap/>
            <w:vAlign w:val="center"/>
          </w:tcPr>
          <w:p w14:paraId="030C0950">
            <w:pPr>
              <w:widowControl/>
              <w:spacing w:line="240" w:lineRule="exact"/>
              <w:jc w:val="center"/>
              <w:textAlignment w:val="center"/>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kern w:val="0"/>
                <w:sz w:val="21"/>
                <w:szCs w:val="21"/>
              </w:rPr>
              <w:t>数量</w:t>
            </w:r>
          </w:p>
        </w:tc>
        <w:tc>
          <w:tcPr>
            <w:tcW w:w="1700" w:type="dxa"/>
            <w:vAlign w:val="center"/>
          </w:tcPr>
          <w:p w14:paraId="588A594F">
            <w:pPr>
              <w:spacing w:line="240" w:lineRule="exact"/>
              <w:jc w:val="center"/>
              <w:textAlignment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备注</w:t>
            </w:r>
          </w:p>
        </w:tc>
      </w:tr>
      <w:tr w14:paraId="35D9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3109F5A6">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w:t>
            </w:r>
          </w:p>
        </w:tc>
        <w:tc>
          <w:tcPr>
            <w:tcW w:w="1574" w:type="dxa"/>
            <w:shd w:val="clear" w:color="auto" w:fill="auto"/>
            <w:noWrap/>
            <w:vAlign w:val="center"/>
          </w:tcPr>
          <w:p w14:paraId="15D4355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1D132BF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鼻咽拭子训练模型</w:t>
            </w:r>
          </w:p>
        </w:tc>
        <w:tc>
          <w:tcPr>
            <w:tcW w:w="803" w:type="dxa"/>
            <w:shd w:val="clear" w:color="auto" w:fill="auto"/>
            <w:noWrap/>
            <w:vAlign w:val="center"/>
          </w:tcPr>
          <w:p w14:paraId="15178C4F">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7B472B68">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68D5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482419B8">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574" w:type="dxa"/>
            <w:shd w:val="clear" w:color="auto" w:fill="auto"/>
            <w:noWrap/>
            <w:vAlign w:val="center"/>
          </w:tcPr>
          <w:p w14:paraId="77E6914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25E77776">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支气管内窥镜训练模型</w:t>
            </w:r>
          </w:p>
        </w:tc>
        <w:tc>
          <w:tcPr>
            <w:tcW w:w="803" w:type="dxa"/>
            <w:shd w:val="clear" w:color="auto" w:fill="auto"/>
            <w:noWrap/>
            <w:vAlign w:val="center"/>
          </w:tcPr>
          <w:p w14:paraId="1DE04CB6">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61973EDD">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3B99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458EB71F">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574" w:type="dxa"/>
            <w:shd w:val="clear" w:color="auto" w:fill="auto"/>
            <w:noWrap/>
            <w:vAlign w:val="center"/>
          </w:tcPr>
          <w:p w14:paraId="2E92B64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76882319">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全身骨骼附半身肌肉着色附韧带模型</w:t>
            </w:r>
          </w:p>
        </w:tc>
        <w:tc>
          <w:tcPr>
            <w:tcW w:w="803" w:type="dxa"/>
            <w:shd w:val="clear" w:color="auto" w:fill="auto"/>
            <w:noWrap/>
            <w:vAlign w:val="center"/>
          </w:tcPr>
          <w:p w14:paraId="3C5F1D17">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7AC3FE73">
            <w:pPr>
              <w:widowControl/>
              <w:spacing w:line="240" w:lineRule="exact"/>
              <w:jc w:val="left"/>
              <w:textAlignment w:val="center"/>
              <w:rPr>
                <w:rFonts w:hint="eastAsia" w:ascii="宋体" w:hAnsi="宋体" w:eastAsia="宋体" w:cs="宋体"/>
                <w:color w:val="000000" w:themeColor="text1"/>
                <w:sz w:val="21"/>
                <w:szCs w:val="21"/>
                <w:highlight w:val="none"/>
                <w:lang w:val="en-US" w:eastAsia="zh-CN"/>
              </w:rPr>
            </w:pPr>
          </w:p>
        </w:tc>
      </w:tr>
      <w:tr w14:paraId="19C4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shd w:val="clear" w:color="auto" w:fill="auto"/>
            <w:noWrap/>
            <w:vAlign w:val="center"/>
          </w:tcPr>
          <w:p w14:paraId="290C23F9">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574" w:type="dxa"/>
            <w:shd w:val="clear" w:color="auto" w:fill="auto"/>
            <w:noWrap/>
            <w:vAlign w:val="center"/>
          </w:tcPr>
          <w:p w14:paraId="3C19B65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科教科</w:t>
            </w:r>
          </w:p>
        </w:tc>
        <w:tc>
          <w:tcPr>
            <w:tcW w:w="3911" w:type="dxa"/>
            <w:shd w:val="clear" w:color="auto" w:fill="auto"/>
            <w:noWrap/>
            <w:vAlign w:val="center"/>
          </w:tcPr>
          <w:p w14:paraId="64DEC7B0">
            <w:pPr>
              <w:keepNext w:val="0"/>
              <w:keepLines w:val="0"/>
              <w:widowControl/>
              <w:suppressLineNumbers w:val="0"/>
              <w:jc w:val="center"/>
              <w:textAlignment w:val="center"/>
              <w:rPr>
                <w:rStyle w:val="36"/>
                <w:rFonts w:hint="eastAsia" w:ascii="宋体" w:hAnsi="宋体" w:eastAsia="宋体" w:cs="宋体"/>
                <w:b w:val="0"/>
                <w:bCs/>
                <w:color w:val="000000" w:themeColor="text1"/>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自动体外模拟除颤训练仪</w:t>
            </w:r>
          </w:p>
        </w:tc>
        <w:tc>
          <w:tcPr>
            <w:tcW w:w="803" w:type="dxa"/>
            <w:shd w:val="clear" w:color="auto" w:fill="auto"/>
            <w:noWrap/>
            <w:vAlign w:val="center"/>
          </w:tcPr>
          <w:p w14:paraId="707B1E83">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1台</w:t>
            </w:r>
          </w:p>
        </w:tc>
        <w:tc>
          <w:tcPr>
            <w:tcW w:w="1700" w:type="dxa"/>
            <w:vAlign w:val="center"/>
          </w:tcPr>
          <w:p w14:paraId="221570F1">
            <w:pPr>
              <w:widowControl/>
              <w:spacing w:line="240" w:lineRule="exact"/>
              <w:jc w:val="left"/>
              <w:textAlignment w:val="center"/>
              <w:rPr>
                <w:rFonts w:hint="eastAsia" w:ascii="宋体" w:hAnsi="宋体" w:eastAsia="宋体" w:cs="宋体"/>
                <w:color w:val="000000" w:themeColor="text1"/>
                <w:sz w:val="21"/>
                <w:szCs w:val="21"/>
                <w:lang w:val="en-US" w:eastAsia="zh-CN"/>
              </w:rPr>
            </w:pPr>
          </w:p>
        </w:tc>
      </w:tr>
    </w:tbl>
    <w:p w14:paraId="4997C8D6">
      <w:pPr>
        <w:rPr>
          <w:rFonts w:hint="eastAsia"/>
          <w:color w:val="000000" w:themeColor="text1"/>
          <w:kern w:val="0"/>
          <w:szCs w:val="21"/>
          <w:highlight w:val="none"/>
        </w:rPr>
      </w:pPr>
    </w:p>
    <w:p w14:paraId="3AD07DC7">
      <w:pPr>
        <w:numPr>
          <w:ilvl w:val="0"/>
          <w:numId w:val="2"/>
        </w:numPr>
        <w:spacing w:line="360" w:lineRule="auto"/>
        <w:rPr>
          <w:rFonts w:hint="eastAsia" w:ascii="宋体" w:hAnsi="宋体" w:cs="宋体"/>
          <w:b/>
          <w:bCs/>
          <w:color w:val="000000" w:themeColor="text1"/>
          <w:highlight w:val="none"/>
        </w:rPr>
      </w:pPr>
      <w:r>
        <w:rPr>
          <w:rFonts w:hint="eastAsia" w:ascii="宋体" w:hAnsi="宋体" w:cs="宋体"/>
          <w:b/>
          <w:bCs/>
          <w:color w:val="000000" w:themeColor="text1"/>
          <w:highlight w:val="none"/>
        </w:rPr>
        <w:t>产品技术参数</w:t>
      </w:r>
    </w:p>
    <w:tbl>
      <w:tblPr>
        <w:tblStyle w:val="3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024"/>
        <w:gridCol w:w="914"/>
      </w:tblGrid>
      <w:tr w14:paraId="1E4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748A1C99">
            <w:pPr>
              <w:widowControl/>
              <w:jc w:val="center"/>
              <w:rPr>
                <w:rFonts w:hint="eastAsia" w:ascii="宋体" w:hAnsi="宋体" w:eastAsia="宋体" w:cs="宋体"/>
                <w:bCs/>
                <w:iCs/>
                <w:color w:val="000000" w:themeColor="text1"/>
                <w:kern w:val="0"/>
                <w:sz w:val="21"/>
                <w:szCs w:val="21"/>
                <w:highlight w:val="none"/>
              </w:rPr>
            </w:pPr>
            <w:r>
              <w:rPr>
                <w:rFonts w:hint="eastAsia" w:ascii="宋体" w:hAnsi="宋体" w:eastAsia="宋体" w:cs="宋体"/>
                <w:bCs/>
                <w:iCs/>
                <w:color w:val="000000" w:themeColor="text1"/>
                <w:kern w:val="0"/>
                <w:sz w:val="21"/>
                <w:szCs w:val="21"/>
                <w:highlight w:val="none"/>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52E4AF8C">
            <w:pPr>
              <w:widowControl/>
              <w:jc w:val="center"/>
              <w:rPr>
                <w:rFonts w:hint="eastAsia" w:ascii="宋体" w:hAnsi="宋体" w:eastAsia="宋体" w:cs="宋体"/>
                <w:bCs/>
                <w:iCs/>
                <w:color w:val="000000" w:themeColor="text1"/>
                <w:kern w:val="0"/>
                <w:sz w:val="21"/>
                <w:szCs w:val="21"/>
                <w:highlight w:val="none"/>
              </w:rPr>
            </w:pPr>
            <w:r>
              <w:rPr>
                <w:rFonts w:hint="eastAsia" w:ascii="宋体" w:hAnsi="宋体" w:eastAsia="宋体" w:cs="宋体"/>
                <w:bCs/>
                <w:iCs/>
                <w:color w:val="000000" w:themeColor="text1"/>
                <w:kern w:val="0"/>
                <w:sz w:val="21"/>
                <w:szCs w:val="21"/>
                <w:highlight w:val="none"/>
              </w:rPr>
              <w:t>招标参数和性能要求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1248D1BB">
            <w:pPr>
              <w:jc w:val="center"/>
              <w:rPr>
                <w:rFonts w:hint="eastAsia" w:ascii="宋体" w:hAnsi="宋体" w:eastAsia="宋体" w:cs="宋体"/>
                <w:bCs/>
                <w:iCs/>
                <w:color w:val="000000" w:themeColor="text1"/>
                <w:kern w:val="0"/>
                <w:sz w:val="21"/>
                <w:szCs w:val="21"/>
                <w:highlight w:val="none"/>
              </w:rPr>
            </w:pPr>
            <w:r>
              <w:rPr>
                <w:rFonts w:hint="eastAsia" w:ascii="宋体" w:hAnsi="宋体" w:eastAsia="宋体" w:cs="宋体"/>
                <w:bCs/>
                <w:iCs/>
                <w:color w:val="000000" w:themeColor="text1"/>
                <w:kern w:val="0"/>
                <w:sz w:val="21"/>
                <w:szCs w:val="21"/>
                <w:highlight w:val="none"/>
              </w:rPr>
              <w:t>备注</w:t>
            </w:r>
          </w:p>
        </w:tc>
      </w:tr>
      <w:tr w14:paraId="783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008E7C7">
            <w:pPr>
              <w:keepNext w:val="0"/>
              <w:keepLines w:val="0"/>
              <w:widowControl/>
              <w:suppressLineNumbers w:val="0"/>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77F009D">
            <w:pPr>
              <w:widowControl/>
              <w:jc w:val="both"/>
              <w:rPr>
                <w:rFonts w:hint="eastAsia" w:ascii="宋体" w:hAnsi="宋体" w:eastAsia="宋体" w:cs="宋体"/>
                <w:bCs/>
                <w:color w:val="000000"/>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鼻咽拭子训练模型</w:t>
            </w:r>
          </w:p>
        </w:tc>
        <w:tc>
          <w:tcPr>
            <w:tcW w:w="914" w:type="dxa"/>
            <w:tcBorders>
              <w:top w:val="single" w:color="auto" w:sz="4" w:space="0"/>
              <w:left w:val="single" w:color="auto" w:sz="4" w:space="0"/>
              <w:bottom w:val="single" w:color="auto" w:sz="4" w:space="0"/>
              <w:right w:val="single" w:color="auto" w:sz="4" w:space="0"/>
            </w:tcBorders>
            <w:vAlign w:val="center"/>
          </w:tcPr>
          <w:p w14:paraId="361FD8FB">
            <w:pPr>
              <w:widowControl/>
              <w:jc w:val="center"/>
              <w:textAlignment w:val="center"/>
              <w:rPr>
                <w:rFonts w:hint="eastAsia" w:ascii="宋体" w:hAnsi="宋体" w:eastAsia="宋体" w:cs="宋体"/>
                <w:bCs/>
                <w:color w:val="000000" w:themeColor="text1"/>
                <w:kern w:val="0"/>
                <w:sz w:val="21"/>
                <w:szCs w:val="21"/>
                <w:highlight w:val="none"/>
              </w:rPr>
            </w:pPr>
          </w:p>
        </w:tc>
      </w:tr>
      <w:tr w14:paraId="411D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A22382F">
            <w:pPr>
              <w:keepNext w:val="0"/>
              <w:keepLines w:val="0"/>
              <w:widowControl/>
              <w:suppressLineNumbers w:val="0"/>
              <w:jc w:val="center"/>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3BFA636">
            <w:pPr>
              <w:rPr>
                <w:rFonts w:hint="eastAsia" w:ascii="宋体" w:hAnsi="宋体" w:eastAsia="宋体" w:cs="宋体"/>
                <w:sz w:val="21"/>
                <w:szCs w:val="21"/>
                <w:lang w:val="en-US" w:eastAsia="zh-CN"/>
              </w:rPr>
            </w:pPr>
            <w:r>
              <w:rPr>
                <w:rFonts w:hint="eastAsia" w:ascii="宋体" w:hAnsi="宋体" w:eastAsia="宋体" w:cs="宋体"/>
                <w:sz w:val="21"/>
                <w:szCs w:val="21"/>
              </w:rPr>
              <w:t>模型为成年人上半身</w:t>
            </w:r>
            <w:r>
              <w:rPr>
                <w:rFonts w:hint="eastAsia" w:ascii="宋体" w:hAnsi="宋体" w:eastAsia="宋体" w:cs="宋体"/>
                <w:sz w:val="21"/>
                <w:szCs w:val="21"/>
                <w:lang w:eastAsia="zh-CN"/>
              </w:rPr>
              <w:t>，</w:t>
            </w:r>
            <w:r>
              <w:rPr>
                <w:rFonts w:hint="eastAsia" w:ascii="宋体" w:hAnsi="宋体" w:eastAsia="宋体" w:cs="宋体"/>
                <w:sz w:val="21"/>
                <w:szCs w:val="21"/>
              </w:rPr>
              <w:t>形态逼真。</w:t>
            </w:r>
          </w:p>
        </w:tc>
        <w:tc>
          <w:tcPr>
            <w:tcW w:w="914" w:type="dxa"/>
            <w:tcBorders>
              <w:top w:val="single" w:color="auto" w:sz="4" w:space="0"/>
              <w:left w:val="single" w:color="auto" w:sz="4" w:space="0"/>
              <w:bottom w:val="single" w:color="auto" w:sz="4" w:space="0"/>
              <w:right w:val="single" w:color="auto" w:sz="4" w:space="0"/>
            </w:tcBorders>
            <w:vAlign w:val="center"/>
          </w:tcPr>
          <w:p w14:paraId="26586C49">
            <w:pPr>
              <w:widowControl/>
              <w:jc w:val="center"/>
              <w:textAlignment w:val="center"/>
              <w:rPr>
                <w:rFonts w:hint="eastAsia" w:ascii="宋体" w:hAnsi="宋体" w:eastAsia="宋体" w:cs="宋体"/>
                <w:color w:val="000000" w:themeColor="text1"/>
                <w:kern w:val="0"/>
                <w:sz w:val="21"/>
                <w:szCs w:val="21"/>
                <w:highlight w:val="none"/>
              </w:rPr>
            </w:pPr>
          </w:p>
        </w:tc>
      </w:tr>
      <w:tr w14:paraId="46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6B81037">
            <w:pPr>
              <w:keepNext w:val="0"/>
              <w:keepLines w:val="0"/>
              <w:widowControl/>
              <w:suppressLineNumbers w:val="0"/>
              <w:jc w:val="center"/>
              <w:textAlignment w:val="bottom"/>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color w:val="000000"/>
                <w:kern w:val="2"/>
                <w:sz w:val="21"/>
                <w:szCs w:val="21"/>
                <w:highlight w:val="none"/>
                <w:lang w:val="en-US" w:eastAsia="zh-CN" w:bidi="ar-SA"/>
              </w:rPr>
              <w:t>1.2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5129DA4">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rPr>
              <w:t>可进行口腔和鼻腔分泌物采集训练，采集正确，有提示。</w:t>
            </w:r>
          </w:p>
        </w:tc>
        <w:tc>
          <w:tcPr>
            <w:tcW w:w="914" w:type="dxa"/>
            <w:tcBorders>
              <w:top w:val="single" w:color="auto" w:sz="4" w:space="0"/>
              <w:left w:val="single" w:color="auto" w:sz="4" w:space="0"/>
              <w:bottom w:val="single" w:color="auto" w:sz="4" w:space="0"/>
              <w:right w:val="single" w:color="auto" w:sz="4" w:space="0"/>
            </w:tcBorders>
            <w:vAlign w:val="center"/>
          </w:tcPr>
          <w:p w14:paraId="4221D820">
            <w:pPr>
              <w:widowControl/>
              <w:jc w:val="center"/>
              <w:textAlignment w:val="center"/>
              <w:rPr>
                <w:rFonts w:hint="eastAsia" w:ascii="宋体" w:hAnsi="宋体" w:eastAsia="宋体" w:cs="宋体"/>
                <w:color w:val="000000" w:themeColor="text1"/>
                <w:kern w:val="0"/>
                <w:sz w:val="21"/>
                <w:szCs w:val="21"/>
                <w:highlight w:val="none"/>
              </w:rPr>
            </w:pPr>
          </w:p>
        </w:tc>
      </w:tr>
      <w:tr w14:paraId="3A4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086EBE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80D74DF">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rPr>
            </w:pPr>
            <w:r>
              <w:rPr>
                <w:rFonts w:hint="eastAsia" w:ascii="宋体" w:hAnsi="宋体" w:eastAsia="宋体" w:cs="宋体"/>
                <w:sz w:val="21"/>
                <w:szCs w:val="21"/>
              </w:rPr>
              <w:t>头部可后仰，具有气管，便于操作定位。</w:t>
            </w:r>
          </w:p>
        </w:tc>
        <w:tc>
          <w:tcPr>
            <w:tcW w:w="914" w:type="dxa"/>
            <w:tcBorders>
              <w:top w:val="single" w:color="auto" w:sz="4" w:space="0"/>
              <w:left w:val="single" w:color="auto" w:sz="4" w:space="0"/>
              <w:bottom w:val="single" w:color="auto" w:sz="4" w:space="0"/>
              <w:right w:val="single" w:color="auto" w:sz="4" w:space="0"/>
            </w:tcBorders>
            <w:vAlign w:val="center"/>
          </w:tcPr>
          <w:p w14:paraId="1522F236">
            <w:pPr>
              <w:widowControl/>
              <w:jc w:val="center"/>
              <w:textAlignment w:val="center"/>
              <w:rPr>
                <w:rFonts w:hint="eastAsia" w:ascii="宋体" w:hAnsi="宋体" w:eastAsia="宋体" w:cs="宋体"/>
                <w:color w:val="000000" w:themeColor="text1"/>
                <w:kern w:val="0"/>
                <w:sz w:val="21"/>
                <w:szCs w:val="21"/>
                <w:highlight w:val="none"/>
              </w:rPr>
            </w:pPr>
          </w:p>
        </w:tc>
      </w:tr>
      <w:tr w14:paraId="19F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6D54F5C">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EDD008D">
            <w:pPr>
              <w:keepNext w:val="0"/>
              <w:keepLines w:val="0"/>
              <w:widowControl/>
              <w:suppressLineNumbers w:val="0"/>
              <w:jc w:val="both"/>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护理功能：洗脸、眼耳的滴药、清洗、口腔护理等。</w:t>
            </w:r>
          </w:p>
        </w:tc>
        <w:tc>
          <w:tcPr>
            <w:tcW w:w="914" w:type="dxa"/>
            <w:tcBorders>
              <w:top w:val="single" w:color="auto" w:sz="4" w:space="0"/>
              <w:left w:val="single" w:color="auto" w:sz="4" w:space="0"/>
              <w:bottom w:val="single" w:color="auto" w:sz="4" w:space="0"/>
              <w:right w:val="single" w:color="auto" w:sz="4" w:space="0"/>
            </w:tcBorders>
            <w:vAlign w:val="center"/>
          </w:tcPr>
          <w:p w14:paraId="4F974960">
            <w:pPr>
              <w:widowControl/>
              <w:jc w:val="center"/>
              <w:textAlignment w:val="center"/>
              <w:rPr>
                <w:rFonts w:hint="eastAsia" w:ascii="宋体" w:hAnsi="宋体" w:eastAsia="宋体" w:cs="宋体"/>
                <w:color w:val="000000" w:themeColor="text1"/>
                <w:kern w:val="0"/>
                <w:sz w:val="21"/>
                <w:szCs w:val="21"/>
                <w:highlight w:val="none"/>
              </w:rPr>
            </w:pPr>
          </w:p>
        </w:tc>
      </w:tr>
      <w:tr w14:paraId="3B4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E7876DE">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C0877FC">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支气管内窥镜训练模型</w:t>
            </w:r>
          </w:p>
        </w:tc>
        <w:tc>
          <w:tcPr>
            <w:tcW w:w="914" w:type="dxa"/>
            <w:tcBorders>
              <w:top w:val="single" w:color="auto" w:sz="4" w:space="0"/>
              <w:left w:val="single" w:color="auto" w:sz="4" w:space="0"/>
              <w:bottom w:val="single" w:color="auto" w:sz="4" w:space="0"/>
              <w:right w:val="single" w:color="auto" w:sz="4" w:space="0"/>
            </w:tcBorders>
            <w:vAlign w:val="center"/>
          </w:tcPr>
          <w:p w14:paraId="2F6F0D62">
            <w:pPr>
              <w:widowControl/>
              <w:jc w:val="center"/>
              <w:textAlignment w:val="center"/>
              <w:rPr>
                <w:rFonts w:hint="eastAsia" w:ascii="宋体" w:hAnsi="宋体" w:eastAsia="宋体" w:cs="宋体"/>
                <w:color w:val="000000" w:themeColor="text1"/>
                <w:kern w:val="0"/>
                <w:sz w:val="21"/>
                <w:szCs w:val="21"/>
                <w:highlight w:val="none"/>
              </w:rPr>
            </w:pPr>
          </w:p>
        </w:tc>
      </w:tr>
      <w:tr w14:paraId="500E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B1DFF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CF7A957">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模型为成年人上半身，形态逼真</w:t>
            </w:r>
            <w:r>
              <w:rPr>
                <w:rFonts w:hint="eastAsia" w:ascii="宋体" w:hAnsi="宋体" w:eastAsia="宋体" w:cs="宋体"/>
                <w:sz w:val="21"/>
                <w:szCs w:val="21"/>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65F20F79">
            <w:pPr>
              <w:widowControl/>
              <w:jc w:val="center"/>
              <w:textAlignment w:val="center"/>
              <w:rPr>
                <w:rFonts w:hint="eastAsia" w:ascii="宋体" w:hAnsi="宋体" w:eastAsia="宋体" w:cs="宋体"/>
                <w:color w:val="000000" w:themeColor="text1"/>
                <w:kern w:val="0"/>
                <w:sz w:val="21"/>
                <w:szCs w:val="21"/>
                <w:highlight w:val="none"/>
              </w:rPr>
            </w:pPr>
          </w:p>
        </w:tc>
      </w:tr>
      <w:tr w14:paraId="10FA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7E92011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D20B6B9">
            <w:pPr>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鼻腔较宽敞、柔软；气管、支气管树富有弹性、柔韧性，最大程度减少了对仪器损伤的可能。</w:t>
            </w:r>
          </w:p>
        </w:tc>
        <w:tc>
          <w:tcPr>
            <w:tcW w:w="914" w:type="dxa"/>
            <w:tcBorders>
              <w:top w:val="single" w:color="auto" w:sz="4" w:space="0"/>
              <w:left w:val="single" w:color="auto" w:sz="4" w:space="0"/>
              <w:bottom w:val="single" w:color="auto" w:sz="4" w:space="0"/>
              <w:right w:val="single" w:color="auto" w:sz="4" w:space="0"/>
            </w:tcBorders>
            <w:vAlign w:val="center"/>
          </w:tcPr>
          <w:p w14:paraId="67E45D43">
            <w:pPr>
              <w:widowControl/>
              <w:jc w:val="center"/>
              <w:textAlignment w:val="center"/>
              <w:rPr>
                <w:rFonts w:hint="eastAsia" w:ascii="宋体" w:hAnsi="宋体" w:eastAsia="宋体" w:cs="宋体"/>
                <w:color w:val="000000" w:themeColor="text1"/>
                <w:kern w:val="0"/>
                <w:sz w:val="21"/>
                <w:szCs w:val="21"/>
                <w:highlight w:val="none"/>
              </w:rPr>
            </w:pPr>
          </w:p>
        </w:tc>
      </w:tr>
      <w:tr w14:paraId="6FB6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1C260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481FDBF">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进行错误操作压迫牙齿力度过大时，有报警提示。</w:t>
            </w:r>
          </w:p>
        </w:tc>
        <w:tc>
          <w:tcPr>
            <w:tcW w:w="914" w:type="dxa"/>
            <w:tcBorders>
              <w:top w:val="single" w:color="auto" w:sz="4" w:space="0"/>
              <w:left w:val="single" w:color="auto" w:sz="4" w:space="0"/>
              <w:bottom w:val="single" w:color="auto" w:sz="4" w:space="0"/>
              <w:right w:val="single" w:color="auto" w:sz="4" w:space="0"/>
            </w:tcBorders>
            <w:vAlign w:val="center"/>
          </w:tcPr>
          <w:p w14:paraId="14FFB225">
            <w:pPr>
              <w:widowControl/>
              <w:jc w:val="center"/>
              <w:textAlignment w:val="center"/>
              <w:rPr>
                <w:rFonts w:hint="eastAsia" w:ascii="宋体" w:hAnsi="宋体" w:eastAsia="宋体" w:cs="宋体"/>
                <w:color w:val="000000" w:themeColor="text1"/>
                <w:sz w:val="21"/>
                <w:szCs w:val="21"/>
                <w:highlight w:val="none"/>
              </w:rPr>
            </w:pPr>
          </w:p>
        </w:tc>
      </w:tr>
      <w:tr w14:paraId="5464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17097F2">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41D9D97">
            <w:pPr>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可用听诊器置于肺部听诊，确定导管的位置。</w:t>
            </w:r>
          </w:p>
        </w:tc>
        <w:tc>
          <w:tcPr>
            <w:tcW w:w="914" w:type="dxa"/>
            <w:tcBorders>
              <w:top w:val="single" w:color="auto" w:sz="4" w:space="0"/>
              <w:left w:val="single" w:color="auto" w:sz="4" w:space="0"/>
              <w:bottom w:val="single" w:color="auto" w:sz="4" w:space="0"/>
              <w:right w:val="single" w:color="auto" w:sz="4" w:space="0"/>
            </w:tcBorders>
            <w:vAlign w:val="center"/>
          </w:tcPr>
          <w:p w14:paraId="2554ACB6">
            <w:pPr>
              <w:widowControl/>
              <w:jc w:val="center"/>
              <w:textAlignment w:val="center"/>
              <w:rPr>
                <w:rFonts w:hint="eastAsia" w:ascii="宋体" w:hAnsi="宋体" w:eastAsia="宋体" w:cs="宋体"/>
                <w:color w:val="000000" w:themeColor="text1"/>
                <w:sz w:val="21"/>
                <w:szCs w:val="21"/>
                <w:highlight w:val="none"/>
              </w:rPr>
            </w:pPr>
          </w:p>
        </w:tc>
      </w:tr>
      <w:tr w14:paraId="6897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3E368EF">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D4BD43E">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rPr>
            </w:pPr>
            <w:r>
              <w:rPr>
                <w:rFonts w:hint="eastAsia" w:ascii="宋体" w:hAnsi="宋体" w:eastAsia="宋体" w:cs="宋体"/>
                <w:sz w:val="21"/>
                <w:szCs w:val="21"/>
              </w:rPr>
              <w:t>可用光学纤维支气管镜检查。</w:t>
            </w:r>
          </w:p>
        </w:tc>
        <w:tc>
          <w:tcPr>
            <w:tcW w:w="914" w:type="dxa"/>
            <w:tcBorders>
              <w:top w:val="single" w:color="auto" w:sz="4" w:space="0"/>
              <w:left w:val="single" w:color="auto" w:sz="4" w:space="0"/>
              <w:bottom w:val="single" w:color="auto" w:sz="4" w:space="0"/>
              <w:right w:val="single" w:color="auto" w:sz="4" w:space="0"/>
            </w:tcBorders>
            <w:vAlign w:val="center"/>
          </w:tcPr>
          <w:p w14:paraId="04FAB98D">
            <w:pPr>
              <w:widowControl/>
              <w:jc w:val="center"/>
              <w:textAlignment w:val="center"/>
              <w:rPr>
                <w:rFonts w:hint="eastAsia" w:ascii="宋体" w:hAnsi="宋体" w:eastAsia="宋体" w:cs="宋体"/>
                <w:color w:val="000000" w:themeColor="text1"/>
                <w:sz w:val="21"/>
                <w:szCs w:val="21"/>
                <w:highlight w:val="none"/>
              </w:rPr>
            </w:pPr>
          </w:p>
        </w:tc>
      </w:tr>
      <w:tr w14:paraId="4967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6D7AAA4">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u w:val="none"/>
                <w:lang w:val="en-US" w:eastAsia="zh-CN" w:bidi="ar"/>
              </w:rPr>
              <w:t>2.6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41FB641">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sz w:val="21"/>
                <w:szCs w:val="21"/>
              </w:rPr>
              <w:t>可用硬质支气管镜检查。</w:t>
            </w:r>
          </w:p>
        </w:tc>
        <w:tc>
          <w:tcPr>
            <w:tcW w:w="914" w:type="dxa"/>
            <w:tcBorders>
              <w:top w:val="single" w:color="auto" w:sz="4" w:space="0"/>
              <w:left w:val="single" w:color="auto" w:sz="4" w:space="0"/>
              <w:bottom w:val="single" w:color="auto" w:sz="4" w:space="0"/>
              <w:right w:val="single" w:color="auto" w:sz="4" w:space="0"/>
            </w:tcBorders>
            <w:vAlign w:val="center"/>
          </w:tcPr>
          <w:p w14:paraId="649FF25F">
            <w:pPr>
              <w:widowControl/>
              <w:jc w:val="center"/>
              <w:textAlignment w:val="center"/>
              <w:rPr>
                <w:rFonts w:hint="eastAsia" w:ascii="宋体" w:hAnsi="宋体" w:eastAsia="宋体" w:cs="宋体"/>
                <w:color w:val="000000" w:themeColor="text1"/>
                <w:sz w:val="21"/>
                <w:szCs w:val="21"/>
                <w:highlight w:val="none"/>
              </w:rPr>
            </w:pPr>
          </w:p>
        </w:tc>
      </w:tr>
      <w:tr w14:paraId="011A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2BC3122">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736E436">
            <w:pPr>
              <w:rPr>
                <w:rFonts w:hint="eastAsia" w:ascii="宋体" w:hAnsi="宋体" w:eastAsia="宋体" w:cs="宋体"/>
                <w:color w:val="000000"/>
                <w:kern w:val="0"/>
                <w:sz w:val="21"/>
                <w:szCs w:val="21"/>
                <w:highlight w:val="none"/>
              </w:rPr>
            </w:pPr>
            <w:r>
              <w:rPr>
                <w:rFonts w:hint="eastAsia" w:ascii="宋体" w:hAnsi="宋体" w:eastAsia="宋体" w:cs="宋体"/>
                <w:sz w:val="21"/>
                <w:szCs w:val="21"/>
                <w:lang w:val="en-US" w:eastAsia="zh-CN"/>
              </w:rPr>
              <w:t>可</w:t>
            </w:r>
            <w:r>
              <w:rPr>
                <w:rFonts w:hint="eastAsia" w:ascii="宋体" w:hAnsi="宋体" w:eastAsia="宋体" w:cs="宋体"/>
                <w:sz w:val="21"/>
                <w:szCs w:val="21"/>
              </w:rPr>
              <w:t>经口气管插管。</w:t>
            </w:r>
          </w:p>
        </w:tc>
        <w:tc>
          <w:tcPr>
            <w:tcW w:w="914" w:type="dxa"/>
            <w:tcBorders>
              <w:top w:val="single" w:color="auto" w:sz="4" w:space="0"/>
              <w:left w:val="single" w:color="auto" w:sz="4" w:space="0"/>
              <w:bottom w:val="single" w:color="auto" w:sz="4" w:space="0"/>
              <w:right w:val="single" w:color="auto" w:sz="4" w:space="0"/>
            </w:tcBorders>
            <w:vAlign w:val="center"/>
          </w:tcPr>
          <w:p w14:paraId="2B01F12C">
            <w:pPr>
              <w:widowControl/>
              <w:jc w:val="center"/>
              <w:textAlignment w:val="center"/>
              <w:rPr>
                <w:rFonts w:hint="eastAsia" w:ascii="宋体" w:hAnsi="宋体" w:eastAsia="宋体" w:cs="宋体"/>
                <w:color w:val="000000" w:themeColor="text1"/>
                <w:sz w:val="21"/>
                <w:szCs w:val="21"/>
                <w:highlight w:val="none"/>
              </w:rPr>
            </w:pPr>
          </w:p>
        </w:tc>
      </w:tr>
      <w:tr w14:paraId="3857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37B7E30">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AF6F489">
            <w:pPr>
              <w:widowControl/>
              <w:numPr>
                <w:ilvl w:val="0"/>
                <w:numId w:val="0"/>
              </w:numPr>
              <w:spacing w:line="240" w:lineRule="exact"/>
              <w:ind w:left="0" w:leftChars="0" w:firstLine="0" w:firstLineChars="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全身骨骼附半身肌肉着色附韧带模型</w:t>
            </w:r>
          </w:p>
        </w:tc>
        <w:tc>
          <w:tcPr>
            <w:tcW w:w="914" w:type="dxa"/>
            <w:tcBorders>
              <w:top w:val="single" w:color="auto" w:sz="4" w:space="0"/>
              <w:left w:val="single" w:color="auto" w:sz="4" w:space="0"/>
              <w:bottom w:val="single" w:color="auto" w:sz="4" w:space="0"/>
              <w:right w:val="single" w:color="auto" w:sz="4" w:space="0"/>
            </w:tcBorders>
            <w:vAlign w:val="center"/>
          </w:tcPr>
          <w:p w14:paraId="73DDF268">
            <w:pPr>
              <w:widowControl/>
              <w:jc w:val="center"/>
              <w:textAlignment w:val="center"/>
              <w:rPr>
                <w:rFonts w:hint="eastAsia" w:ascii="宋体" w:hAnsi="宋体" w:eastAsia="宋体" w:cs="宋体"/>
                <w:color w:val="000000" w:themeColor="text1"/>
                <w:sz w:val="21"/>
                <w:szCs w:val="21"/>
                <w:highlight w:val="none"/>
              </w:rPr>
            </w:pPr>
          </w:p>
        </w:tc>
      </w:tr>
      <w:tr w14:paraId="0DCA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10591C6">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B05C0EF">
            <w:pP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rPr>
              <w:t>男性</w:t>
            </w:r>
            <w:r>
              <w:rPr>
                <w:rFonts w:hint="eastAsia" w:ascii="宋体" w:hAnsi="宋体" w:eastAsia="宋体" w:cs="宋体"/>
                <w:sz w:val="21"/>
                <w:szCs w:val="21"/>
                <w:lang w:val="en-US" w:eastAsia="zh-CN"/>
              </w:rPr>
              <w:t>模型，身高</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rPr>
              <w:t>168cm</w:t>
            </w:r>
          </w:p>
        </w:tc>
        <w:tc>
          <w:tcPr>
            <w:tcW w:w="914" w:type="dxa"/>
            <w:tcBorders>
              <w:top w:val="single" w:color="auto" w:sz="4" w:space="0"/>
              <w:left w:val="single" w:color="auto" w:sz="4" w:space="0"/>
              <w:bottom w:val="single" w:color="auto" w:sz="4" w:space="0"/>
              <w:right w:val="single" w:color="auto" w:sz="4" w:space="0"/>
            </w:tcBorders>
            <w:vAlign w:val="center"/>
          </w:tcPr>
          <w:p w14:paraId="5FE920DD">
            <w:pPr>
              <w:widowControl/>
              <w:jc w:val="center"/>
              <w:textAlignment w:val="center"/>
              <w:rPr>
                <w:rFonts w:hint="eastAsia" w:ascii="宋体" w:hAnsi="宋体" w:eastAsia="宋体" w:cs="宋体"/>
                <w:color w:val="000000" w:themeColor="text1"/>
                <w:sz w:val="21"/>
                <w:szCs w:val="21"/>
                <w:highlight w:val="none"/>
              </w:rPr>
            </w:pPr>
          </w:p>
        </w:tc>
      </w:tr>
      <w:tr w14:paraId="4C34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42038E7">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8453D3F">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lang w:val="en-US" w:eastAsia="zh-CN"/>
              </w:rPr>
              <w:t>使用</w:t>
            </w:r>
            <w:r>
              <w:rPr>
                <w:rFonts w:hint="eastAsia" w:ascii="宋体" w:hAnsi="宋体" w:eastAsia="宋体" w:cs="宋体"/>
                <w:sz w:val="21"/>
                <w:szCs w:val="21"/>
              </w:rPr>
              <w:t>进口PVC材料、进口油漆</w:t>
            </w:r>
          </w:p>
        </w:tc>
        <w:tc>
          <w:tcPr>
            <w:tcW w:w="914" w:type="dxa"/>
            <w:tcBorders>
              <w:top w:val="single" w:color="auto" w:sz="4" w:space="0"/>
              <w:left w:val="single" w:color="auto" w:sz="4" w:space="0"/>
              <w:bottom w:val="single" w:color="auto" w:sz="4" w:space="0"/>
              <w:right w:val="single" w:color="auto" w:sz="4" w:space="0"/>
            </w:tcBorders>
            <w:vAlign w:val="center"/>
          </w:tcPr>
          <w:p w14:paraId="150DB2D7">
            <w:pPr>
              <w:widowControl/>
              <w:jc w:val="center"/>
              <w:textAlignment w:val="center"/>
              <w:rPr>
                <w:rFonts w:hint="eastAsia" w:ascii="宋体" w:hAnsi="宋体" w:eastAsia="宋体" w:cs="宋体"/>
                <w:color w:val="000000" w:themeColor="text1"/>
                <w:sz w:val="21"/>
                <w:szCs w:val="21"/>
                <w:highlight w:val="none"/>
              </w:rPr>
            </w:pPr>
          </w:p>
        </w:tc>
      </w:tr>
      <w:tr w14:paraId="3D70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3E2F0BC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C897B7F">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自动体外模拟除颤训练仪</w:t>
            </w:r>
          </w:p>
        </w:tc>
        <w:tc>
          <w:tcPr>
            <w:tcW w:w="914" w:type="dxa"/>
            <w:tcBorders>
              <w:top w:val="single" w:color="auto" w:sz="4" w:space="0"/>
              <w:left w:val="single" w:color="auto" w:sz="4" w:space="0"/>
              <w:bottom w:val="single" w:color="auto" w:sz="4" w:space="0"/>
              <w:right w:val="single" w:color="auto" w:sz="4" w:space="0"/>
            </w:tcBorders>
            <w:vAlign w:val="center"/>
          </w:tcPr>
          <w:p w14:paraId="42C5277B">
            <w:pPr>
              <w:widowControl/>
              <w:jc w:val="center"/>
              <w:textAlignment w:val="center"/>
              <w:rPr>
                <w:rFonts w:hint="eastAsia" w:ascii="宋体" w:hAnsi="宋体" w:eastAsia="宋体" w:cs="宋体"/>
                <w:color w:val="000000" w:themeColor="text1"/>
                <w:sz w:val="21"/>
                <w:szCs w:val="21"/>
                <w:highlight w:val="none"/>
              </w:rPr>
            </w:pPr>
          </w:p>
        </w:tc>
      </w:tr>
      <w:tr w14:paraId="0CBF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4DFE2448">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6FD8793">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提示语音：中文，可切换为其他国家语言，</w:t>
            </w:r>
            <w:r>
              <w:rPr>
                <w:rFonts w:hint="eastAsia" w:ascii="宋体" w:hAnsi="宋体" w:eastAsia="宋体" w:cs="宋体"/>
                <w:sz w:val="21"/>
                <w:szCs w:val="21"/>
              </w:rPr>
              <w:t>可调节音量</w:t>
            </w:r>
            <w:r>
              <w:rPr>
                <w:rFonts w:hint="eastAsia" w:ascii="宋体" w:hAnsi="宋体" w:eastAsia="宋体" w:cs="宋体"/>
                <w:sz w:val="21"/>
                <w:szCs w:val="21"/>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50421983">
            <w:pPr>
              <w:widowControl/>
              <w:jc w:val="center"/>
              <w:textAlignment w:val="center"/>
              <w:rPr>
                <w:rFonts w:hint="eastAsia" w:ascii="宋体" w:hAnsi="宋体" w:eastAsia="宋体" w:cs="宋体"/>
                <w:color w:val="000000" w:themeColor="text1"/>
                <w:sz w:val="21"/>
                <w:szCs w:val="21"/>
                <w:highlight w:val="none"/>
              </w:rPr>
            </w:pPr>
          </w:p>
        </w:tc>
      </w:tr>
      <w:tr w14:paraId="254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133C9186">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A64EFF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有操作流程指导图。</w:t>
            </w:r>
          </w:p>
        </w:tc>
        <w:tc>
          <w:tcPr>
            <w:tcW w:w="914" w:type="dxa"/>
            <w:tcBorders>
              <w:top w:val="single" w:color="auto" w:sz="4" w:space="0"/>
              <w:left w:val="single" w:color="auto" w:sz="4" w:space="0"/>
              <w:bottom w:val="single" w:color="auto" w:sz="4" w:space="0"/>
              <w:right w:val="single" w:color="auto" w:sz="4" w:space="0"/>
            </w:tcBorders>
            <w:vAlign w:val="center"/>
          </w:tcPr>
          <w:p w14:paraId="660FF89C">
            <w:pPr>
              <w:widowControl/>
              <w:jc w:val="center"/>
              <w:textAlignment w:val="center"/>
              <w:rPr>
                <w:rFonts w:hint="eastAsia" w:ascii="宋体" w:hAnsi="宋体" w:eastAsia="宋体" w:cs="宋体"/>
                <w:color w:val="000000" w:themeColor="text1"/>
                <w:sz w:val="21"/>
                <w:szCs w:val="21"/>
                <w:highlight w:val="none"/>
              </w:rPr>
            </w:pPr>
          </w:p>
        </w:tc>
      </w:tr>
      <w:tr w14:paraId="6BCE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0E186EA3">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rPr>
              <w:t>★</w:t>
            </w:r>
            <w:r>
              <w:rPr>
                <w:rFonts w:hint="eastAsia" w:ascii="宋体" w:hAnsi="宋体" w:eastAsia="宋体" w:cs="宋体"/>
                <w:i w:val="0"/>
                <w:iCs w:val="0"/>
                <w:color w:val="000000"/>
                <w:kern w:val="0"/>
                <w:sz w:val="21"/>
                <w:szCs w:val="21"/>
                <w:highlight w:val="none"/>
                <w:u w:val="none"/>
                <w:lang w:val="en-US" w:eastAsia="zh-CN" w:bidi="ar"/>
              </w:rPr>
              <w:t>4.3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9B3BECC">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rPr>
              <w:t>模拟急救现场AED的工作流程，全程中文语音提示。</w:t>
            </w:r>
          </w:p>
        </w:tc>
        <w:tc>
          <w:tcPr>
            <w:tcW w:w="914" w:type="dxa"/>
            <w:tcBorders>
              <w:top w:val="single" w:color="auto" w:sz="4" w:space="0"/>
              <w:left w:val="single" w:color="auto" w:sz="4" w:space="0"/>
              <w:bottom w:val="single" w:color="auto" w:sz="4" w:space="0"/>
              <w:right w:val="single" w:color="auto" w:sz="4" w:space="0"/>
            </w:tcBorders>
            <w:vAlign w:val="center"/>
          </w:tcPr>
          <w:p w14:paraId="78494520">
            <w:pPr>
              <w:widowControl/>
              <w:jc w:val="center"/>
              <w:textAlignment w:val="center"/>
              <w:rPr>
                <w:rFonts w:hint="eastAsia" w:ascii="宋体" w:hAnsi="宋体" w:eastAsia="宋体" w:cs="宋体"/>
                <w:color w:val="000000" w:themeColor="text1"/>
                <w:sz w:val="21"/>
                <w:szCs w:val="21"/>
                <w:highlight w:val="none"/>
              </w:rPr>
            </w:pPr>
          </w:p>
        </w:tc>
      </w:tr>
      <w:tr w14:paraId="6199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6160D414">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22918AB6">
            <w:pPr>
              <w:widowControl/>
              <w:numPr>
                <w:ilvl w:val="0"/>
                <w:numId w:val="0"/>
              </w:numPr>
              <w:spacing w:line="240" w:lineRule="exact"/>
              <w:ind w:left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rPr>
              <w:t>模拟场景</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rPr>
              <w:t>9个</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可模拟不同情景的急救现场情况</w:t>
            </w:r>
            <w:r>
              <w:rPr>
                <w:rFonts w:hint="eastAsia" w:ascii="宋体" w:hAnsi="宋体" w:eastAsia="宋体" w:cs="宋体"/>
                <w:sz w:val="21"/>
                <w:szCs w:val="21"/>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2FE869AA">
            <w:pPr>
              <w:widowControl/>
              <w:jc w:val="center"/>
              <w:textAlignment w:val="center"/>
              <w:rPr>
                <w:rFonts w:hint="eastAsia" w:ascii="宋体" w:hAnsi="宋体" w:eastAsia="宋体" w:cs="宋体"/>
                <w:color w:val="000000" w:themeColor="text1"/>
                <w:sz w:val="21"/>
                <w:szCs w:val="21"/>
                <w:highlight w:val="none"/>
              </w:rPr>
            </w:pPr>
          </w:p>
        </w:tc>
      </w:tr>
      <w:tr w14:paraId="38E6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shd w:val="clear" w:color="000000" w:fill="FFFFFF"/>
            <w:vAlign w:val="center"/>
          </w:tcPr>
          <w:p w14:paraId="5981B70C">
            <w:pPr>
              <w:keepNext w:val="0"/>
              <w:keepLines w:val="0"/>
              <w:widowControl/>
              <w:suppressLineNumbers w:val="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0DC751D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lang w:val="en-US" w:eastAsia="zh-CN"/>
              </w:rPr>
              <w:t>有</w:t>
            </w:r>
            <w:r>
              <w:rPr>
                <w:rFonts w:hint="eastAsia" w:ascii="宋体" w:hAnsi="宋体" w:eastAsia="宋体" w:cs="宋体"/>
                <w:sz w:val="21"/>
                <w:szCs w:val="21"/>
              </w:rPr>
              <w:t>故障模拟</w:t>
            </w:r>
            <w:r>
              <w:rPr>
                <w:rFonts w:hint="eastAsia" w:ascii="宋体" w:hAnsi="宋体" w:eastAsia="宋体" w:cs="宋体"/>
                <w:sz w:val="21"/>
                <w:szCs w:val="21"/>
                <w:lang w:val="en-US" w:eastAsia="zh-CN"/>
              </w:rPr>
              <w:t>等</w:t>
            </w:r>
            <w:r>
              <w:rPr>
                <w:rFonts w:hint="eastAsia" w:ascii="宋体" w:hAnsi="宋体" w:eastAsia="宋体" w:cs="宋体"/>
                <w:sz w:val="21"/>
                <w:szCs w:val="21"/>
              </w:rPr>
              <w:t>功能</w:t>
            </w:r>
            <w:r>
              <w:rPr>
                <w:rFonts w:hint="eastAsia" w:ascii="宋体" w:hAnsi="宋体" w:eastAsia="宋体" w:cs="宋体"/>
                <w:sz w:val="21"/>
                <w:szCs w:val="21"/>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41772C14">
            <w:pPr>
              <w:widowControl/>
              <w:jc w:val="center"/>
              <w:textAlignment w:val="center"/>
              <w:rPr>
                <w:rFonts w:hint="eastAsia" w:ascii="宋体" w:hAnsi="宋体" w:eastAsia="宋体" w:cs="宋体"/>
                <w:color w:val="000000" w:themeColor="text1"/>
                <w:sz w:val="21"/>
                <w:szCs w:val="21"/>
                <w:highlight w:val="none"/>
              </w:rPr>
            </w:pPr>
          </w:p>
        </w:tc>
      </w:tr>
    </w:tbl>
    <w:p w14:paraId="7106AB0B">
      <w:pPr>
        <w:autoSpaceDE w:val="0"/>
        <w:autoSpaceDN w:val="0"/>
        <w:adjustRightInd w:val="0"/>
        <w:spacing w:line="360" w:lineRule="auto"/>
        <w:jc w:val="left"/>
        <w:rPr>
          <w:rFonts w:ascii="宋体" w:hAnsi="宋体"/>
          <w:b/>
          <w:color w:val="000000" w:themeColor="text1"/>
          <w:szCs w:val="21"/>
          <w:highlight w:val="none"/>
        </w:rPr>
      </w:pPr>
    </w:p>
    <w:p w14:paraId="63623E7E"/>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highlight w:val="none"/>
          <w:shd w:val="clear" w:color="auto" w:fill="FFFFFF"/>
        </w:rPr>
        <w:t>1、免费质量保证期≥</w:t>
      </w:r>
      <w:r>
        <w:rPr>
          <w:rFonts w:hint="eastAsia" w:cs="Arial"/>
          <w:color w:val="000000" w:themeColor="text1"/>
          <w:sz w:val="21"/>
          <w:szCs w:val="21"/>
          <w:highlight w:val="none"/>
          <w:shd w:val="clear" w:color="auto" w:fill="FFFFFF"/>
          <w:lang w:val="en-US" w:eastAsia="zh-CN"/>
        </w:rPr>
        <w:t>3</w:t>
      </w:r>
      <w:r>
        <w:rPr>
          <w:rFonts w:hint="eastAsia" w:cs="Arial"/>
          <w:color w:val="000000" w:themeColor="text1"/>
          <w:sz w:val="21"/>
          <w:szCs w:val="21"/>
          <w:highlight w:val="none"/>
          <w:shd w:val="clear" w:color="auto" w:fill="FFFFFF"/>
        </w:rPr>
        <w:t>年，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投标报价应包括货物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29"/>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29"/>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5328FBB4">
      <w:pPr>
        <w:pStyle w:val="29"/>
        <w:shd w:val="clear" w:color="auto" w:fill="FFFFFF"/>
        <w:spacing w:before="0" w:beforeAutospacing="0" w:after="0" w:afterAutospacing="0" w:line="360" w:lineRule="auto"/>
        <w:ind w:firstLine="426"/>
        <w:rPr>
          <w:rFonts w:hint="eastAsia" w:cs="Arial"/>
          <w:color w:val="000000" w:themeColor="text1"/>
          <w:sz w:val="21"/>
          <w:szCs w:val="21"/>
          <w:shd w:val="clear" w:color="auto" w:fill="FFFFFF"/>
          <w:lang w:val="en-US" w:eastAsia="zh-CN"/>
        </w:rPr>
      </w:pPr>
      <w:r>
        <w:rPr>
          <w:rFonts w:hint="eastAsia" w:cs="Arial"/>
          <w:color w:val="000000" w:themeColor="text1"/>
          <w:sz w:val="21"/>
          <w:szCs w:val="21"/>
          <w:shd w:val="clear" w:color="auto" w:fill="FFFFFF"/>
          <w:lang w:val="en-US" w:eastAsia="zh-CN"/>
        </w:rPr>
        <w:t>17、如设备有注册证，中投标人在本项目中所投的产品型号与注册证中的型号一致。</w:t>
      </w:r>
    </w:p>
    <w:p w14:paraId="59447FB8">
      <w:pPr>
        <w:pStyle w:val="29"/>
        <w:shd w:val="clear" w:color="auto" w:fill="FFFFFF"/>
        <w:spacing w:before="0" w:beforeAutospacing="0" w:after="0" w:afterAutospacing="0" w:line="360" w:lineRule="auto"/>
        <w:ind w:firstLine="426"/>
        <w:rPr>
          <w:rFonts w:hint="eastAsia" w:cs="Arial"/>
          <w:color w:val="000000" w:themeColor="text1"/>
          <w:sz w:val="21"/>
          <w:szCs w:val="21"/>
          <w:shd w:val="clear" w:color="auto" w:fill="FFFFFF"/>
        </w:rPr>
      </w:pPr>
      <w:r>
        <w:rPr>
          <w:rFonts w:hint="eastAsia" w:cs="Arial"/>
          <w:color w:val="000000" w:themeColor="text1"/>
          <w:sz w:val="21"/>
          <w:szCs w:val="21"/>
          <w:shd w:val="clear" w:color="auto" w:fill="FFFFFF"/>
        </w:rPr>
        <w:br w:type="page"/>
      </w:r>
      <w:bookmarkStart w:id="37" w:name="_Toc168582608"/>
    </w:p>
    <w:p w14:paraId="72640E2B">
      <w:pPr>
        <w:pStyle w:val="2"/>
        <w:spacing w:before="0" w:after="0" w:line="360" w:lineRule="auto"/>
        <w:jc w:val="center"/>
        <w:rPr>
          <w:rFonts w:hint="eastAsia" w:cs="Arial"/>
          <w:color w:val="000000" w:themeColor="text1"/>
          <w:sz w:val="21"/>
          <w:szCs w:val="21"/>
          <w:shd w:val="clear" w:color="auto" w:fill="FFFFFF"/>
        </w:rPr>
      </w:pPr>
      <w:r>
        <w:rPr>
          <w:rFonts w:hint="eastAsia"/>
          <w:color w:val="000000" w:themeColor="text1"/>
          <w:highlight w:val="none"/>
        </w:rPr>
        <w:t>第</w:t>
      </w:r>
      <w:r>
        <w:rPr>
          <w:rStyle w:val="47"/>
          <w:rFonts w:hint="eastAsia"/>
          <w:b/>
          <w:bCs/>
          <w:lang w:val="en-US" w:eastAsia="zh-CN"/>
        </w:rPr>
        <w:t>五章 合同格式及条款（草案）</w:t>
      </w:r>
    </w:p>
    <w:bookmarkEnd w:id="37"/>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0AF6F4B1">
      <w:pPr>
        <w:spacing w:line="420" w:lineRule="exact"/>
        <w:rPr>
          <w:rFonts w:ascii="宋体" w:hAnsi="宋体"/>
          <w:color w:val="000000" w:themeColor="text1"/>
          <w:sz w:val="24"/>
        </w:rPr>
      </w:pPr>
    </w:p>
    <w:p w14:paraId="22606DBF">
      <w:pPr>
        <w:spacing w:line="420" w:lineRule="exact"/>
        <w:rPr>
          <w:rFonts w:ascii="宋体" w:hAnsi="宋体"/>
          <w:color w:val="000000" w:themeColor="text1"/>
          <w:sz w:val="24"/>
        </w:rPr>
      </w:pPr>
    </w:p>
    <w:p w14:paraId="3692F4A5">
      <w:pPr>
        <w:spacing w:line="400" w:lineRule="exact"/>
        <w:rPr>
          <w:rFonts w:ascii="宋体" w:hAnsi="宋体"/>
          <w:sz w:val="21"/>
          <w:szCs w:val="21"/>
        </w:rPr>
      </w:pPr>
      <w:r>
        <w:rPr>
          <w:rFonts w:hint="eastAsia" w:ascii="宋体" w:hAnsi="宋体"/>
          <w:sz w:val="21"/>
          <w:szCs w:val="21"/>
        </w:rPr>
        <w:t>甲方（采购方）:扬州市第三人民医院</w:t>
      </w:r>
    </w:p>
    <w:p w14:paraId="6A2BFE88">
      <w:pPr>
        <w:spacing w:line="400" w:lineRule="exact"/>
        <w:rPr>
          <w:rFonts w:ascii="宋体" w:hAnsi="宋体"/>
          <w:sz w:val="21"/>
          <w:szCs w:val="21"/>
        </w:rPr>
      </w:pPr>
      <w:r>
        <w:rPr>
          <w:rFonts w:hint="eastAsia" w:ascii="宋体" w:hAnsi="宋体"/>
          <w:sz w:val="21"/>
          <w:szCs w:val="21"/>
        </w:rPr>
        <w:t>乙方（供货方）:</w:t>
      </w:r>
    </w:p>
    <w:p w14:paraId="096D9C47">
      <w:pPr>
        <w:spacing w:line="400" w:lineRule="exact"/>
        <w:ind w:firstLine="420" w:firstLineChars="200"/>
        <w:jc w:val="left"/>
        <w:rPr>
          <w:rFonts w:ascii="宋体"/>
          <w:sz w:val="21"/>
          <w:szCs w:val="21"/>
        </w:rPr>
      </w:pPr>
      <w:r>
        <w:rPr>
          <w:rFonts w:hint="eastAsia" w:ascii="宋体" w:hAnsi="宋体"/>
          <w:sz w:val="21"/>
          <w:szCs w:val="21"/>
        </w:rPr>
        <w:t>甲乙双方根据《中华人民共和国民法典》</w:t>
      </w:r>
      <w:r>
        <w:rPr>
          <w:rFonts w:hint="eastAsia" w:ascii="宋体" w:hAnsi="宋体"/>
          <w:sz w:val="21"/>
          <w:szCs w:val="21"/>
          <w:lang w:val="en-US" w:eastAsia="zh-CN"/>
        </w:rPr>
        <w:t>等法律</w:t>
      </w:r>
      <w:r>
        <w:rPr>
          <w:rFonts w:hint="eastAsia" w:ascii="宋体" w:hAnsi="宋体" w:eastAsia="宋体" w:cs="宋体"/>
          <w:sz w:val="21"/>
          <w:szCs w:val="21"/>
          <w:lang w:val="en-US" w:eastAsia="zh-CN"/>
        </w:rPr>
        <w:t>法规的规定，</w:t>
      </w:r>
      <w:r>
        <w:rPr>
          <w:rFonts w:hint="eastAsia" w:ascii="宋体" w:hAnsi="宋体" w:eastAsia="宋体" w:cs="宋体"/>
          <w:sz w:val="21"/>
          <w:szCs w:val="21"/>
        </w:rPr>
        <w:t>按照</w:t>
      </w:r>
      <w:r>
        <w:rPr>
          <w:rFonts w:hint="eastAsia" w:ascii="宋体" w:hAnsi="宋体" w:cs="宋体"/>
          <w:sz w:val="21"/>
          <w:szCs w:val="21"/>
          <w:u w:val="single"/>
          <w:lang w:val="en-US" w:eastAsia="zh-CN"/>
        </w:rPr>
        <w:t xml:space="preserve">             </w:t>
      </w:r>
      <w:r>
        <w:rPr>
          <w:rStyle w:val="36"/>
          <w:rFonts w:hint="eastAsia" w:ascii="宋体" w:hAnsi="宋体" w:cs="宋体"/>
          <w:b w:val="0"/>
          <w:bCs w:val="0"/>
          <w:color w:val="000000" w:themeColor="text1"/>
          <w:sz w:val="21"/>
          <w:szCs w:val="21"/>
          <w:u w:val="single"/>
          <w:shd w:val="clear" w:color="auto" w:fill="FFFFFF"/>
          <w:lang w:val="en-US" w:eastAsia="zh-CN"/>
        </w:rPr>
        <w:t xml:space="preserve"> </w:t>
      </w:r>
      <w:r>
        <w:rPr>
          <w:rFonts w:hint="eastAsia" w:hAnsi="宋体" w:cs="宋体"/>
          <w:color w:val="000000"/>
          <w:sz w:val="21"/>
          <w:szCs w:val="21"/>
        </w:rPr>
        <w:t>公开招标的结果</w:t>
      </w:r>
      <w:r>
        <w:rPr>
          <w:rFonts w:hint="eastAsia" w:ascii="宋体" w:hAnsi="宋体" w:cs="宋体"/>
          <w:sz w:val="21"/>
          <w:szCs w:val="21"/>
          <w:lang w:val="en-US" w:eastAsia="zh-CN"/>
        </w:rPr>
        <w:t>，</w:t>
      </w:r>
      <w:r>
        <w:rPr>
          <w:rFonts w:hint="eastAsia" w:hAnsi="宋体" w:cs="宋体"/>
          <w:color w:val="000000"/>
          <w:sz w:val="21"/>
          <w:szCs w:val="21"/>
        </w:rPr>
        <w:t>签署本合同</w:t>
      </w:r>
      <w:r>
        <w:rPr>
          <w:rFonts w:hint="eastAsia" w:ascii="宋体" w:hAnsi="宋体"/>
          <w:sz w:val="21"/>
          <w:szCs w:val="21"/>
        </w:rPr>
        <w:t>。</w:t>
      </w:r>
    </w:p>
    <w:p w14:paraId="6A43AC62">
      <w:pPr>
        <w:spacing w:line="400" w:lineRule="exact"/>
        <w:rPr>
          <w:rFonts w:ascii="宋体" w:hAnsi="宋体"/>
          <w:b/>
          <w:sz w:val="21"/>
          <w:szCs w:val="21"/>
        </w:rPr>
      </w:pPr>
      <w:r>
        <w:rPr>
          <w:rFonts w:hint="eastAsia" w:ascii="宋体" w:hAnsi="宋体"/>
          <w:b/>
          <w:sz w:val="21"/>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2"/>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设备</w:t>
            </w:r>
            <w:r>
              <w:rPr>
                <w:rFonts w:hint="eastAsia" w:ascii="宋体" w:hAnsi="宋体" w:cs="宋体"/>
                <w:sz w:val="21"/>
                <w:szCs w:val="21"/>
              </w:rPr>
              <w:t>名称</w:t>
            </w:r>
          </w:p>
        </w:tc>
        <w:tc>
          <w:tcPr>
            <w:tcW w:w="1809" w:type="dxa"/>
            <w:noWrap/>
            <w:vAlign w:val="center"/>
          </w:tcPr>
          <w:p w14:paraId="73E2E3F8">
            <w:pPr>
              <w:pStyle w:val="142"/>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lang w:eastAsia="zh-CN"/>
              </w:rPr>
              <w:t>生产厂家</w:t>
            </w:r>
          </w:p>
        </w:tc>
        <w:tc>
          <w:tcPr>
            <w:tcW w:w="1811" w:type="dxa"/>
            <w:noWrap/>
            <w:vAlign w:val="center"/>
          </w:tcPr>
          <w:p w14:paraId="4C15E9CB">
            <w:pPr>
              <w:pStyle w:val="142"/>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规格</w:t>
            </w:r>
            <w:r>
              <w:rPr>
                <w:rFonts w:hint="eastAsia" w:ascii="宋体" w:hAnsi="宋体" w:cs="宋体"/>
                <w:sz w:val="21"/>
                <w:szCs w:val="21"/>
              </w:rPr>
              <w:t>型号</w:t>
            </w:r>
          </w:p>
        </w:tc>
        <w:tc>
          <w:tcPr>
            <w:tcW w:w="900" w:type="dxa"/>
            <w:noWrap/>
            <w:vAlign w:val="center"/>
          </w:tcPr>
          <w:p w14:paraId="01B6FEDB">
            <w:pPr>
              <w:pStyle w:val="142"/>
              <w:adjustRightInd/>
              <w:spacing w:line="400" w:lineRule="exact"/>
              <w:ind w:firstLine="0" w:firstLineChars="0"/>
              <w:jc w:val="center"/>
              <w:textAlignment w:val="auto"/>
              <w:rPr>
                <w:rFonts w:ascii="宋体" w:hAnsi="宋体" w:cs="宋体"/>
                <w:sz w:val="21"/>
                <w:szCs w:val="21"/>
              </w:rPr>
            </w:pPr>
            <w:r>
              <w:rPr>
                <w:rFonts w:hint="eastAsia" w:ascii="宋体" w:hAnsi="宋体" w:cs="宋体"/>
                <w:sz w:val="21"/>
                <w:szCs w:val="21"/>
              </w:rPr>
              <w:t>数量</w:t>
            </w:r>
          </w:p>
        </w:tc>
        <w:tc>
          <w:tcPr>
            <w:tcW w:w="1375" w:type="dxa"/>
            <w:tcBorders>
              <w:right w:val="single" w:color="auto" w:sz="4" w:space="0"/>
            </w:tcBorders>
            <w:noWrap/>
            <w:vAlign w:val="center"/>
          </w:tcPr>
          <w:p w14:paraId="1CD408DA">
            <w:pPr>
              <w:pStyle w:val="142"/>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单价（元）</w:t>
            </w:r>
          </w:p>
        </w:tc>
        <w:tc>
          <w:tcPr>
            <w:tcW w:w="1376" w:type="dxa"/>
            <w:tcBorders>
              <w:left w:val="single" w:color="auto" w:sz="4" w:space="0"/>
            </w:tcBorders>
            <w:vAlign w:val="center"/>
          </w:tcPr>
          <w:p w14:paraId="4FC4D441">
            <w:pPr>
              <w:pStyle w:val="142"/>
              <w:adjustRightInd/>
              <w:spacing w:line="400" w:lineRule="exact"/>
              <w:ind w:firstLine="0" w:firstLineChars="0"/>
              <w:jc w:val="center"/>
              <w:textAlignment w:val="auto"/>
              <w:rPr>
                <w:rFonts w:ascii="宋体" w:hAnsi="宋体" w:cs="宋体"/>
                <w:sz w:val="21"/>
                <w:szCs w:val="21"/>
                <w:lang w:eastAsia="zh-CN"/>
              </w:rPr>
            </w:pPr>
            <w:r>
              <w:rPr>
                <w:rFonts w:hint="eastAsia" w:ascii="宋体" w:hAnsi="宋体" w:cs="宋体"/>
                <w:sz w:val="21"/>
                <w:szCs w:val="21"/>
                <w:lang w:eastAsia="zh-CN"/>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 w:val="21"/>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 w:val="21"/>
                <w:szCs w:val="21"/>
              </w:rPr>
            </w:pPr>
          </w:p>
        </w:tc>
        <w:tc>
          <w:tcPr>
            <w:tcW w:w="1811" w:type="dxa"/>
            <w:noWrap/>
            <w:vAlign w:val="center"/>
          </w:tcPr>
          <w:p w14:paraId="51451F36">
            <w:pPr>
              <w:adjustRightInd w:val="0"/>
              <w:spacing w:line="312" w:lineRule="atLeast"/>
              <w:jc w:val="center"/>
              <w:textAlignment w:val="baseline"/>
              <w:rPr>
                <w:rFonts w:ascii="宋体" w:hAnsi="宋体" w:cs="宋体"/>
                <w:sz w:val="21"/>
                <w:szCs w:val="21"/>
              </w:rPr>
            </w:pPr>
          </w:p>
        </w:tc>
        <w:tc>
          <w:tcPr>
            <w:tcW w:w="900" w:type="dxa"/>
            <w:noWrap/>
            <w:vAlign w:val="center"/>
          </w:tcPr>
          <w:p w14:paraId="33E2271F">
            <w:pPr>
              <w:adjustRightInd w:val="0"/>
              <w:spacing w:line="312" w:lineRule="atLeast"/>
              <w:jc w:val="center"/>
              <w:textAlignment w:val="baseline"/>
              <w:rPr>
                <w:rFonts w:ascii="宋体" w:hAnsi="宋体" w:cs="宋体"/>
                <w:sz w:val="21"/>
                <w:szCs w:val="21"/>
              </w:rPr>
            </w:pPr>
          </w:p>
        </w:tc>
        <w:tc>
          <w:tcPr>
            <w:tcW w:w="1375" w:type="dxa"/>
            <w:tcBorders>
              <w:right w:val="single" w:color="auto" w:sz="4" w:space="0"/>
            </w:tcBorders>
            <w:noWrap/>
            <w:vAlign w:val="center"/>
          </w:tcPr>
          <w:p w14:paraId="351E2951">
            <w:pPr>
              <w:pStyle w:val="142"/>
              <w:adjustRightInd/>
              <w:spacing w:line="400" w:lineRule="exact"/>
              <w:ind w:firstLine="0" w:firstLineChars="0"/>
              <w:jc w:val="center"/>
              <w:textAlignment w:val="auto"/>
              <w:rPr>
                <w:rFonts w:ascii="宋体" w:hAnsi="宋体" w:cs="宋体"/>
                <w:sz w:val="21"/>
                <w:szCs w:val="21"/>
                <w:lang w:eastAsia="zh-CN"/>
              </w:rPr>
            </w:pPr>
          </w:p>
        </w:tc>
        <w:tc>
          <w:tcPr>
            <w:tcW w:w="1376" w:type="dxa"/>
            <w:tcBorders>
              <w:left w:val="single" w:color="auto" w:sz="4" w:space="0"/>
            </w:tcBorders>
            <w:vAlign w:val="center"/>
          </w:tcPr>
          <w:p w14:paraId="40125B45">
            <w:pPr>
              <w:pStyle w:val="142"/>
              <w:adjustRightInd w:val="0"/>
              <w:spacing w:line="400" w:lineRule="exact"/>
              <w:ind w:firstLine="0" w:firstLineChars="0"/>
              <w:jc w:val="center"/>
              <w:textAlignment w:val="baseline"/>
              <w:rPr>
                <w:rFonts w:ascii="宋体" w:hAnsi="宋体" w:cs="宋体"/>
                <w:sz w:val="21"/>
                <w:szCs w:val="21"/>
                <w:lang w:eastAsia="zh-CN"/>
              </w:rPr>
            </w:pPr>
          </w:p>
        </w:tc>
      </w:tr>
    </w:tbl>
    <w:p w14:paraId="50C5E03E">
      <w:pPr>
        <w:spacing w:line="400" w:lineRule="exact"/>
        <w:rPr>
          <w:rFonts w:ascii="宋体" w:hAnsi="宋体"/>
          <w:b/>
          <w:sz w:val="21"/>
          <w:szCs w:val="21"/>
        </w:rPr>
      </w:pPr>
      <w:r>
        <w:rPr>
          <w:rFonts w:hint="eastAsia" w:ascii="宋体" w:hAnsi="宋体"/>
          <w:b/>
          <w:sz w:val="21"/>
          <w:szCs w:val="21"/>
        </w:rPr>
        <w:t>二、设备价格、交货时间、地点、方式及付款方式</w:t>
      </w:r>
    </w:p>
    <w:p w14:paraId="048EE229">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设备总价为</w:t>
      </w:r>
      <w:r>
        <w:rPr>
          <w:rFonts w:hint="eastAsia" w:ascii="宋体" w:hAnsi="宋体"/>
          <w:sz w:val="21"/>
          <w:szCs w:val="21"/>
          <w:u w:val="single"/>
          <w:lang w:eastAsia="zh-CN"/>
        </w:rPr>
        <w:t>人民币</w:t>
      </w:r>
      <w:r>
        <w:rPr>
          <w:rFonts w:hint="eastAsia" w:ascii="宋体" w:hAnsi="宋体"/>
          <w:sz w:val="21"/>
          <w:szCs w:val="21"/>
          <w:u w:val="single"/>
          <w:lang w:val="en-US" w:eastAsia="zh-CN"/>
        </w:rPr>
        <w:t xml:space="preserve">          </w:t>
      </w:r>
      <w:r>
        <w:rPr>
          <w:rFonts w:hint="eastAsia" w:ascii="宋体" w:hAnsi="宋体"/>
          <w:sz w:val="21"/>
          <w:szCs w:val="21"/>
          <w:u w:val="single"/>
          <w:lang w:eastAsia="zh-CN"/>
        </w:rPr>
        <w:t>元</w:t>
      </w:r>
      <w:r>
        <w:rPr>
          <w:rFonts w:hint="eastAsia" w:ascii="宋体" w:hAnsi="宋体"/>
          <w:sz w:val="21"/>
          <w:szCs w:val="21"/>
          <w:lang w:eastAsia="zh-CN"/>
        </w:rPr>
        <w:t>，人民币大写：</w:t>
      </w:r>
      <w:r>
        <w:rPr>
          <w:rFonts w:hint="eastAsia" w:ascii="宋体" w:hAnsi="宋体"/>
          <w:sz w:val="21"/>
          <w:szCs w:val="21"/>
          <w:u w:val="single"/>
          <w:lang w:val="en-US" w:eastAsia="zh-CN"/>
        </w:rPr>
        <w:t xml:space="preserve">              </w:t>
      </w:r>
      <w:r>
        <w:rPr>
          <w:rFonts w:hint="eastAsia" w:ascii="宋体" w:hAnsi="宋体"/>
          <w:sz w:val="21"/>
          <w:szCs w:val="21"/>
          <w:lang w:eastAsia="zh-CN"/>
        </w:rPr>
        <w:t>。</w:t>
      </w:r>
    </w:p>
    <w:p w14:paraId="5BDDBE83">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交货时间：乙方在合同签订后</w:t>
      </w:r>
      <w:r>
        <w:rPr>
          <w:rFonts w:hint="eastAsia" w:ascii="宋体" w:hAnsi="宋体"/>
          <w:sz w:val="21"/>
          <w:szCs w:val="21"/>
          <w:u w:val="single"/>
          <w:lang w:val="en-US" w:eastAsia="zh-CN"/>
        </w:rPr>
        <w:t xml:space="preserve">          </w:t>
      </w:r>
      <w:r>
        <w:rPr>
          <w:rFonts w:hint="eastAsia" w:ascii="宋体" w:hAnsi="宋体"/>
          <w:sz w:val="21"/>
          <w:szCs w:val="21"/>
          <w:lang w:eastAsia="zh-CN"/>
        </w:rPr>
        <w:t>内向甲方交货并安装、调试完毕。</w:t>
      </w:r>
    </w:p>
    <w:p w14:paraId="4748408B">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交货地点：江苏省扬州市邗江区杨庙镇苍颉路2号</w:t>
      </w:r>
      <w:r>
        <w:rPr>
          <w:rFonts w:hint="eastAsia" w:ascii="宋体" w:hAnsi="宋体"/>
          <w:sz w:val="21"/>
          <w:szCs w:val="21"/>
        </w:rPr>
        <w:t>扬州市第三人民医院</w:t>
      </w:r>
      <w:r>
        <w:rPr>
          <w:rFonts w:hint="eastAsia" w:ascii="宋体" w:hAnsi="宋体"/>
          <w:sz w:val="21"/>
          <w:szCs w:val="21"/>
          <w:lang w:eastAsia="zh-CN"/>
        </w:rPr>
        <w:t>。</w:t>
      </w:r>
    </w:p>
    <w:p w14:paraId="1A2940B2">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2"/>
        <w:numPr>
          <w:ilvl w:val="0"/>
          <w:numId w:val="3"/>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 w:val="21"/>
          <w:szCs w:val="21"/>
        </w:rPr>
      </w:pPr>
      <w:r>
        <w:rPr>
          <w:rFonts w:hint="eastAsia" w:ascii="宋体" w:hAnsi="宋体"/>
          <w:b/>
          <w:sz w:val="21"/>
          <w:szCs w:val="21"/>
        </w:rPr>
        <w:t>三、质量保证</w:t>
      </w:r>
    </w:p>
    <w:p w14:paraId="24123214">
      <w:pPr>
        <w:spacing w:line="400" w:lineRule="exact"/>
        <w:ind w:firstLine="420" w:firstLineChars="200"/>
        <w:rPr>
          <w:rFonts w:ascii="宋体" w:hAnsi="宋体"/>
          <w:sz w:val="21"/>
          <w:szCs w:val="21"/>
        </w:rPr>
      </w:pPr>
      <w:r>
        <w:rPr>
          <w:rFonts w:hint="eastAsia" w:ascii="宋体" w:hAnsi="宋体"/>
          <w:sz w:val="21"/>
          <w:szCs w:val="21"/>
        </w:rPr>
        <w:t>3.1 乙方应保证所提供设备是全新、未使用过的原装合格正品，并完全符合生产企业或国家规定的质量、规格和性能要求。乙方应保证其提供的设备在正确安装、正常使用和保养条</w:t>
      </w:r>
      <w:r>
        <w:rPr>
          <w:rFonts w:hint="eastAsia" w:ascii="宋体" w:hAnsi="宋体"/>
          <w:sz w:val="21"/>
          <w:szCs w:val="21"/>
          <w:highlight w:val="none"/>
        </w:rPr>
        <w:t>件下，在其使用寿命内具有良好的性能。设备验收后，在</w:t>
      </w:r>
      <w:r>
        <w:rPr>
          <w:rFonts w:hint="eastAsia" w:ascii="宋体" w:hAnsi="宋体"/>
          <w:sz w:val="21"/>
          <w:szCs w:val="21"/>
          <w:highlight w:val="none"/>
          <w:lang w:val="en-US" w:eastAsia="zh-CN"/>
        </w:rPr>
        <w:t>质量保证</w:t>
      </w:r>
      <w:r>
        <w:rPr>
          <w:rFonts w:hint="eastAsia" w:ascii="宋体" w:hAnsi="宋体"/>
          <w:sz w:val="21"/>
          <w:szCs w:val="21"/>
          <w:highlight w:val="none"/>
        </w:rPr>
        <w:t>期（以下简称“质保期”）</w:t>
      </w:r>
      <w:r>
        <w:rPr>
          <w:rFonts w:hint="eastAsia" w:ascii="宋体" w:hAnsi="宋体"/>
          <w:sz w:val="21"/>
          <w:szCs w:val="21"/>
          <w:highlight w:val="none"/>
          <w:lang w:val="en-US" w:eastAsia="zh-CN"/>
        </w:rPr>
        <w:t>内</w:t>
      </w:r>
      <w:r>
        <w:rPr>
          <w:rFonts w:hint="eastAsia" w:ascii="宋体" w:hAnsi="宋体"/>
          <w:sz w:val="21"/>
          <w:szCs w:val="21"/>
          <w:highlight w:val="none"/>
        </w:rPr>
        <w:t>，乙方应对由于设计、工艺或材料的缺陷所发生的任何不足或故障负责，所需费用由乙方承担。</w:t>
      </w:r>
    </w:p>
    <w:p w14:paraId="2072CFA8">
      <w:pPr>
        <w:spacing w:line="400" w:lineRule="exact"/>
        <w:rPr>
          <w:rFonts w:ascii="宋体" w:hAnsi="宋体"/>
          <w:b/>
          <w:sz w:val="21"/>
          <w:szCs w:val="21"/>
        </w:rPr>
      </w:pPr>
      <w:r>
        <w:rPr>
          <w:rFonts w:hint="eastAsia" w:ascii="宋体" w:hAnsi="宋体"/>
          <w:b/>
          <w:sz w:val="21"/>
          <w:szCs w:val="21"/>
        </w:rPr>
        <w:t>四、验收、安装调试和技术培训</w:t>
      </w:r>
    </w:p>
    <w:p w14:paraId="777992BA">
      <w:pPr>
        <w:pStyle w:val="142"/>
        <w:numPr>
          <w:ilvl w:val="0"/>
          <w:numId w:val="4"/>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乙方应按照本合同规定的时间、地点和方式向甲方交付设备。</w:t>
      </w:r>
    </w:p>
    <w:p w14:paraId="093A961C">
      <w:pPr>
        <w:pStyle w:val="142"/>
        <w:numPr>
          <w:ilvl w:val="0"/>
          <w:numId w:val="4"/>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甲方应当在设备安装、调试结束后三日内对设备进行验收，验收包括：型号、规格、数量、外观质量及设备包装是否完好。所提供货物的清单</w:t>
      </w:r>
      <w:r>
        <w:rPr>
          <w:rFonts w:hint="eastAsia" w:ascii="宋体" w:hAnsi="宋体"/>
          <w:color w:val="000000"/>
          <w:sz w:val="21"/>
          <w:szCs w:val="21"/>
          <w:lang w:eastAsia="zh-CN"/>
        </w:rPr>
        <w:t>（详见附件1）</w:t>
      </w:r>
      <w:r>
        <w:rPr>
          <w:rFonts w:hint="eastAsia" w:ascii="宋体" w:hAnsi="宋体"/>
          <w:sz w:val="21"/>
          <w:szCs w:val="21"/>
          <w:lang w:eastAsia="zh-CN"/>
        </w:rPr>
        <w:t>、用户手册、原厂质保卡、随机资料及配件、随机工具等是否齐全。验收合格后甲方应在验收报告单上签字盖章。</w:t>
      </w:r>
    </w:p>
    <w:p w14:paraId="39A7586D">
      <w:pPr>
        <w:pStyle w:val="142"/>
        <w:numPr>
          <w:ilvl w:val="0"/>
          <w:numId w:val="4"/>
        </w:numPr>
        <w:spacing w:line="400" w:lineRule="exact"/>
        <w:ind w:left="0" w:firstLine="480"/>
        <w:rPr>
          <w:rFonts w:ascii="宋体" w:hAnsi="宋体"/>
          <w:sz w:val="21"/>
          <w:szCs w:val="21"/>
          <w:lang w:eastAsia="zh-CN"/>
        </w:rPr>
      </w:pPr>
      <w:r>
        <w:rPr>
          <w:rFonts w:hint="eastAsia" w:ascii="宋体" w:hAnsi="宋体"/>
          <w:sz w:val="21"/>
          <w:szCs w:val="21"/>
          <w:lang w:eastAsia="zh-CN"/>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 w:val="21"/>
          <w:szCs w:val="21"/>
        </w:rPr>
      </w:pPr>
      <w:r>
        <w:rPr>
          <w:rFonts w:hint="eastAsia" w:ascii="宋体" w:hAnsi="宋体"/>
          <w:b/>
          <w:sz w:val="21"/>
          <w:szCs w:val="21"/>
        </w:rPr>
        <w:t>五、售后服务及服务承诺</w:t>
      </w:r>
    </w:p>
    <w:p w14:paraId="3998DCC0">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乙方应按照国家有关法律、法规和“三包”规定以及合同所附的“服务承诺”提供服务。</w:t>
      </w:r>
    </w:p>
    <w:p w14:paraId="7CC552F2">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乙方承诺该设备整机原厂质保</w:t>
      </w:r>
      <w:r>
        <w:rPr>
          <w:rFonts w:hint="eastAsia" w:ascii="宋体" w:hAnsi="宋体"/>
          <w:sz w:val="21"/>
          <w:szCs w:val="21"/>
          <w:lang w:val="en-US" w:eastAsia="zh-CN"/>
        </w:rPr>
        <w:t>期</w:t>
      </w:r>
      <w:r>
        <w:rPr>
          <w:rFonts w:hint="eastAsia" w:ascii="宋体" w:hAnsi="宋体"/>
          <w:sz w:val="21"/>
          <w:szCs w:val="21"/>
          <w:u w:val="single"/>
          <w:lang w:val="en-US" w:eastAsia="zh-CN"/>
        </w:rPr>
        <w:t xml:space="preserve">     </w:t>
      </w:r>
      <w:r>
        <w:rPr>
          <w:rFonts w:hint="eastAsia" w:ascii="宋体" w:hAnsi="宋体"/>
          <w:sz w:val="21"/>
          <w:szCs w:val="21"/>
          <w:lang w:eastAsia="zh-CN"/>
        </w:rPr>
        <w:t>年（质保</w:t>
      </w:r>
      <w:r>
        <w:rPr>
          <w:rFonts w:hint="eastAsia" w:ascii="宋体" w:hAnsi="宋体"/>
          <w:sz w:val="21"/>
          <w:szCs w:val="21"/>
          <w:lang w:val="en-US" w:eastAsia="zh-CN"/>
        </w:rPr>
        <w:t>期</w:t>
      </w:r>
      <w:r>
        <w:rPr>
          <w:rFonts w:hint="eastAsia" w:ascii="宋体" w:hAnsi="宋体"/>
          <w:sz w:val="21"/>
          <w:szCs w:val="21"/>
          <w:lang w:eastAsia="zh-CN"/>
        </w:rPr>
        <w:t>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质保期外维修只收取配件费，无其他相关费用。</w:t>
      </w:r>
    </w:p>
    <w:p w14:paraId="3C982EB9">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乙方承诺设备出现故障的停机率不超过5%（一年按365天计算，每年18天），如质保期内的停机率超过5%，每超过一天，质保期相应延长两周。</w:t>
      </w:r>
    </w:p>
    <w:p w14:paraId="2C3E2F91">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乙方在接到甲方报修电话后1小时内予以响应，否则甲方可自行采取必要的措施，由此产生的风险和费用由乙方承担。如果设备故障需要现场解决，乙方承诺在2小时内到达设备故障现场解决问题。</w:t>
      </w:r>
    </w:p>
    <w:p w14:paraId="63215CD0">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如设备故障24小时不能解决，乙方承诺免费提供同型号备用机供甲方使用，直至故障解决为止。</w:t>
      </w:r>
    </w:p>
    <w:p w14:paraId="5334DB12">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乙方承诺免费提供该设备系统生命周期内的软件升级及全套技术资料。</w:t>
      </w:r>
    </w:p>
    <w:p w14:paraId="592B3C2A">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设备质保期内，乙方承诺每年免费上门保养不少于4次。</w:t>
      </w:r>
    </w:p>
    <w:p w14:paraId="6CA7F295">
      <w:pPr>
        <w:pStyle w:val="142"/>
        <w:numPr>
          <w:ilvl w:val="0"/>
          <w:numId w:val="5"/>
        </w:numPr>
        <w:spacing w:line="400" w:lineRule="exact"/>
        <w:ind w:firstLineChars="0"/>
        <w:rPr>
          <w:rFonts w:ascii="宋体" w:hAnsi="宋体"/>
          <w:sz w:val="21"/>
          <w:szCs w:val="21"/>
          <w:lang w:eastAsia="zh-CN"/>
        </w:rPr>
      </w:pPr>
      <w:r>
        <w:rPr>
          <w:rFonts w:hint="eastAsia" w:ascii="宋体" w:hAnsi="宋体"/>
          <w:sz w:val="21"/>
          <w:szCs w:val="21"/>
          <w:lang w:eastAsia="zh-CN"/>
        </w:rPr>
        <w:t>乙方提供设备的生产日期到交货验收日期间不超过</w:t>
      </w:r>
      <w:r>
        <w:rPr>
          <w:rFonts w:hint="eastAsia" w:ascii="宋体" w:hAnsi="宋体"/>
          <w:sz w:val="21"/>
          <w:szCs w:val="21"/>
          <w:u w:val="single"/>
          <w:lang w:val="en-US" w:eastAsia="zh-CN"/>
        </w:rPr>
        <w:t xml:space="preserve">    </w:t>
      </w:r>
      <w:r>
        <w:rPr>
          <w:rFonts w:hint="eastAsia" w:ascii="宋体" w:hAnsi="宋体"/>
          <w:sz w:val="21"/>
          <w:szCs w:val="21"/>
          <w:u w:val="none"/>
          <w:lang w:eastAsia="zh-CN"/>
        </w:rPr>
        <w:t>个月</w:t>
      </w:r>
      <w:r>
        <w:rPr>
          <w:rFonts w:hint="eastAsia" w:ascii="宋体" w:hAnsi="宋体"/>
          <w:sz w:val="21"/>
          <w:szCs w:val="21"/>
          <w:lang w:eastAsia="zh-CN"/>
        </w:rPr>
        <w:t>。</w:t>
      </w:r>
    </w:p>
    <w:p w14:paraId="23796E4A">
      <w:pPr>
        <w:spacing w:line="400" w:lineRule="exact"/>
        <w:rPr>
          <w:rFonts w:ascii="宋体" w:hAnsi="宋体"/>
          <w:b/>
          <w:bCs/>
          <w:sz w:val="21"/>
          <w:szCs w:val="21"/>
        </w:rPr>
      </w:pPr>
      <w:r>
        <w:rPr>
          <w:rFonts w:hint="eastAsia" w:ascii="宋体" w:hAnsi="宋体"/>
          <w:b/>
          <w:bCs/>
          <w:sz w:val="21"/>
          <w:szCs w:val="21"/>
        </w:rPr>
        <w:t>六、违约责任</w:t>
      </w:r>
    </w:p>
    <w:p w14:paraId="76EA6919">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如乙方不能按期交付货物，乙方应向甲方支付合同总价5%的违约金。</w:t>
      </w:r>
    </w:p>
    <w:p w14:paraId="0FCBD83D">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如乙方逾期交付货物的，每逾期1天，乙方应向甲方偿付逾期交货部分货款总额万分之五的滞纳金。如乙方逾期交货达10天，甲方有权解除合同。</w:t>
      </w:r>
    </w:p>
    <w:p w14:paraId="0ACEA0CA">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2"/>
        <w:numPr>
          <w:ilvl w:val="0"/>
          <w:numId w:val="6"/>
        </w:numPr>
        <w:spacing w:line="400" w:lineRule="exact"/>
        <w:ind w:firstLineChars="0"/>
        <w:rPr>
          <w:rFonts w:ascii="宋体" w:hAnsi="宋体"/>
          <w:sz w:val="21"/>
          <w:szCs w:val="21"/>
          <w:lang w:eastAsia="zh-CN"/>
        </w:rPr>
      </w:pPr>
      <w:r>
        <w:rPr>
          <w:rFonts w:hint="eastAsia" w:ascii="宋体" w:hAnsi="宋体"/>
          <w:sz w:val="21"/>
          <w:szCs w:val="21"/>
          <w:lang w:eastAsia="zh-CN"/>
        </w:rPr>
        <w:t>乙方未按本合同的规定和“服务承诺”提供伴随服务或售后服务的，应按合同总价的10%向甲方承担违约责任。</w:t>
      </w:r>
    </w:p>
    <w:p w14:paraId="085D20A4">
      <w:pPr>
        <w:spacing w:line="400" w:lineRule="exact"/>
        <w:rPr>
          <w:rFonts w:ascii="宋体" w:hAnsi="宋体"/>
          <w:b/>
          <w:bCs/>
          <w:sz w:val="21"/>
          <w:szCs w:val="21"/>
        </w:rPr>
      </w:pPr>
      <w:r>
        <w:rPr>
          <w:rFonts w:hint="eastAsia" w:ascii="宋体" w:hAnsi="宋体"/>
          <w:b/>
          <w:bCs/>
          <w:sz w:val="21"/>
          <w:szCs w:val="21"/>
        </w:rPr>
        <w:t>七、其他事宜</w:t>
      </w:r>
    </w:p>
    <w:p w14:paraId="1E171EA2">
      <w:pPr>
        <w:numPr>
          <w:ilvl w:val="0"/>
          <w:numId w:val="7"/>
        </w:numPr>
        <w:spacing w:line="400" w:lineRule="exact"/>
        <w:rPr>
          <w:rFonts w:ascii="宋体" w:hAnsi="宋体" w:cs="宋体"/>
          <w:color w:val="000000"/>
          <w:sz w:val="21"/>
          <w:szCs w:val="21"/>
        </w:rPr>
      </w:pPr>
      <w:r>
        <w:rPr>
          <w:rFonts w:hint="eastAsia" w:ascii="宋体" w:hAnsi="宋体" w:cs="宋体"/>
          <w:color w:val="000000"/>
          <w:sz w:val="21"/>
          <w:szCs w:val="21"/>
        </w:rPr>
        <w:t>本采购合同一式肆份，甲方执叁份，乙方执壹份。自签订并签字盖章之日起生效，合同与附件具有同等法律效力</w:t>
      </w:r>
      <w:r>
        <w:rPr>
          <w:rFonts w:hint="eastAsia" w:ascii="宋体" w:hAnsi="宋体" w:cs="宋体"/>
          <w:color w:val="000000"/>
          <w:sz w:val="21"/>
          <w:szCs w:val="21"/>
          <w:u w:val="single" w:color="FFFFFF"/>
        </w:rPr>
        <w:t>。</w:t>
      </w:r>
      <w:r>
        <w:rPr>
          <w:rFonts w:hint="eastAsia" w:ascii="宋体" w:hAnsi="宋体" w:cs="宋体"/>
          <w:color w:val="000000"/>
          <w:sz w:val="21"/>
          <w:szCs w:val="21"/>
        </w:rPr>
        <w:t>本合同一经签订，甲乙双方不得擅自变更、中止或终止合同。</w:t>
      </w:r>
    </w:p>
    <w:p w14:paraId="432550E1">
      <w:pPr>
        <w:numPr>
          <w:ilvl w:val="0"/>
          <w:numId w:val="7"/>
        </w:numPr>
        <w:spacing w:line="400" w:lineRule="exact"/>
        <w:rPr>
          <w:rFonts w:ascii="宋体" w:hAnsi="宋体" w:cs="宋体"/>
          <w:color w:val="000000"/>
          <w:sz w:val="21"/>
          <w:szCs w:val="21"/>
        </w:rPr>
      </w:pPr>
      <w:r>
        <w:rPr>
          <w:rFonts w:hint="eastAsia" w:ascii="宋体" w:hAnsi="宋体" w:cs="宋体"/>
          <w:color w:val="000000"/>
          <w:sz w:val="21"/>
          <w:szCs w:val="21"/>
        </w:rPr>
        <w:t>乙方不得擅自部分或全部转让其应当履行的合同义务。</w:t>
      </w:r>
    </w:p>
    <w:p w14:paraId="53CB9E6A">
      <w:pPr>
        <w:numPr>
          <w:ilvl w:val="0"/>
          <w:numId w:val="7"/>
        </w:numPr>
        <w:spacing w:line="400" w:lineRule="exact"/>
        <w:rPr>
          <w:rFonts w:ascii="宋体" w:hAnsi="宋体" w:cs="宋体"/>
          <w:color w:val="000000"/>
          <w:sz w:val="21"/>
          <w:szCs w:val="21"/>
        </w:rPr>
      </w:pPr>
      <w:r>
        <w:rPr>
          <w:rFonts w:hint="eastAsia" w:ascii="宋体" w:hAnsi="宋体" w:cs="宋体"/>
          <w:color w:val="000000"/>
          <w:sz w:val="21"/>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7"/>
        </w:numPr>
        <w:spacing w:line="400" w:lineRule="exact"/>
        <w:rPr>
          <w:rFonts w:ascii="宋体" w:hAnsi="宋体"/>
          <w:sz w:val="21"/>
          <w:szCs w:val="21"/>
        </w:rPr>
      </w:pPr>
      <w:r>
        <w:rPr>
          <w:rFonts w:hint="eastAsia" w:ascii="宋体" w:hAnsi="宋体"/>
          <w:sz w:val="21"/>
          <w:szCs w:val="21"/>
        </w:rPr>
        <w:t>禁止乙方用回扣手段腐蚀、贿赂医院工作人员，如有违反，终止履行合同。</w:t>
      </w:r>
    </w:p>
    <w:p w14:paraId="039A09A7">
      <w:pPr>
        <w:numPr>
          <w:ilvl w:val="0"/>
          <w:numId w:val="7"/>
        </w:numPr>
        <w:spacing w:line="400" w:lineRule="exact"/>
        <w:rPr>
          <w:rFonts w:ascii="宋体" w:hAnsi="宋体"/>
          <w:sz w:val="21"/>
          <w:szCs w:val="21"/>
        </w:rPr>
      </w:pPr>
      <w:r>
        <w:rPr>
          <w:rFonts w:hint="eastAsia" w:ascii="宋体" w:hAnsi="宋体"/>
          <w:sz w:val="21"/>
          <w:szCs w:val="21"/>
        </w:rPr>
        <w:t>乙方提供的公司资质、产品证照（医疗器械必须具备医疗器械注册证）等材料须真实完整有效，否则须承担由此给甲方造成的经济损失和相应法律责任。</w:t>
      </w:r>
    </w:p>
    <w:p w14:paraId="04566323">
      <w:pPr>
        <w:numPr>
          <w:ilvl w:val="0"/>
          <w:numId w:val="7"/>
        </w:numPr>
        <w:spacing w:line="400" w:lineRule="exact"/>
        <w:rPr>
          <w:rFonts w:ascii="宋体" w:hAnsi="宋体"/>
          <w:sz w:val="21"/>
          <w:szCs w:val="21"/>
        </w:rPr>
      </w:pPr>
      <w:r>
        <w:rPr>
          <w:rFonts w:hint="eastAsia" w:ascii="宋体" w:hAnsi="宋体"/>
          <w:sz w:val="21"/>
          <w:szCs w:val="21"/>
        </w:rPr>
        <w:t>有关未尽事宜双方协商解决。</w:t>
      </w:r>
    </w:p>
    <w:p w14:paraId="53C21E39">
      <w:pPr>
        <w:spacing w:line="400" w:lineRule="exact"/>
        <w:rPr>
          <w:rFonts w:hint="eastAsia" w:ascii="宋体" w:hAnsi="宋体"/>
          <w:b/>
          <w:bCs/>
          <w:sz w:val="21"/>
          <w:szCs w:val="21"/>
        </w:rPr>
      </w:pPr>
      <w:r>
        <w:rPr>
          <w:rFonts w:hint="eastAsia" w:ascii="宋体" w:hAnsi="宋体"/>
          <w:b/>
          <w:bCs/>
          <w:sz w:val="21"/>
          <w:szCs w:val="21"/>
        </w:rPr>
        <w:t>八、附件</w:t>
      </w:r>
    </w:p>
    <w:p w14:paraId="5180AF48">
      <w:pPr>
        <w:spacing w:line="420" w:lineRule="exact"/>
        <w:ind w:left="6000" w:hanging="6000" w:hangingChars="2500"/>
        <w:rPr>
          <w:rFonts w:ascii="宋体" w:hAnsi="宋体"/>
          <w:color w:val="000000" w:themeColor="text1"/>
          <w:sz w:val="24"/>
        </w:rPr>
      </w:pPr>
    </w:p>
    <w:p w14:paraId="60DDD94F">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F969CA9">
      <w:pPr>
        <w:spacing w:beforeLines="5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5F400B9E">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65546378">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16E1F817">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538EEBAC">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24FF032D">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0D614754">
      <w:pPr>
        <w:rPr>
          <w:rFonts w:ascii="宋体" w:hAnsi="宋体" w:cs="宋体"/>
          <w:color w:val="000000" w:themeColor="text1"/>
          <w:sz w:val="24"/>
        </w:rPr>
      </w:pPr>
      <w:r>
        <w:rPr>
          <w:rFonts w:hint="eastAsia" w:ascii="宋体" w:hAnsi="宋体" w:cs="宋体"/>
          <w:color w:val="000000" w:themeColor="text1"/>
          <w:sz w:val="24"/>
        </w:rPr>
        <w:t xml:space="preserve"> </w:t>
      </w:r>
    </w:p>
    <w:p w14:paraId="5BD9E76C">
      <w:pPr>
        <w:spacing w:line="420" w:lineRule="exact"/>
        <w:ind w:firstLine="3360" w:firstLineChars="1400"/>
        <w:rPr>
          <w:rFonts w:ascii="宋体" w:hAnsi="宋体"/>
          <w:color w:val="000000" w:themeColor="text1"/>
          <w:sz w:val="24"/>
        </w:rPr>
      </w:pPr>
    </w:p>
    <w:p w14:paraId="69F4460D">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6BAC9751">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2E6C9914">
      <w:pPr>
        <w:spacing w:line="420" w:lineRule="exact"/>
        <w:rPr>
          <w:rFonts w:ascii="宋体" w:hAnsi="宋体"/>
          <w:color w:val="000000" w:themeColor="text1"/>
          <w:sz w:val="24"/>
        </w:rPr>
      </w:pPr>
    </w:p>
    <w:p w14:paraId="2B90A968">
      <w:pPr>
        <w:pStyle w:val="29"/>
        <w:shd w:val="clear" w:color="auto" w:fill="FFFFFF"/>
        <w:spacing w:before="0" w:beforeAutospacing="0" w:after="0" w:afterAutospacing="0" w:line="360" w:lineRule="auto"/>
        <w:ind w:firstLine="426"/>
        <w:rPr>
          <w:rFonts w:cs="Arial"/>
          <w:color w:val="000000" w:themeColor="text1"/>
          <w:sz w:val="21"/>
          <w:szCs w:val="21"/>
        </w:rPr>
      </w:pPr>
    </w:p>
    <w:p w14:paraId="799BE728">
      <w:pPr>
        <w:spacing w:line="420" w:lineRule="exact"/>
        <w:rPr>
          <w:rFonts w:ascii="宋体" w:hAnsi="宋体"/>
          <w:color w:val="000000" w:themeColor="text1"/>
          <w:sz w:val="24"/>
        </w:rPr>
      </w:pPr>
    </w:p>
    <w:p w14:paraId="148987AB">
      <w:pPr>
        <w:pStyle w:val="29"/>
        <w:shd w:val="clear" w:color="auto" w:fill="FFFFFF"/>
        <w:spacing w:before="0" w:beforeAutospacing="0" w:after="0" w:afterAutospacing="0" w:line="360" w:lineRule="auto"/>
        <w:ind w:firstLine="426"/>
        <w:rPr>
          <w:rFonts w:cs="Arial"/>
          <w:color w:val="000000" w:themeColor="text1"/>
          <w:sz w:val="21"/>
          <w:szCs w:val="21"/>
        </w:rPr>
      </w:pPr>
    </w:p>
    <w:p w14:paraId="2A67C418">
      <w:pPr>
        <w:pStyle w:val="2"/>
        <w:spacing w:before="0" w:after="0" w:line="360" w:lineRule="auto"/>
        <w:jc w:val="center"/>
        <w:rPr>
          <w:color w:val="000000" w:themeColor="text1"/>
        </w:rPr>
      </w:pPr>
      <w:r>
        <w:rPr>
          <w:color w:val="000000" w:themeColor="text1"/>
        </w:rPr>
        <w:br w:type="page"/>
      </w:r>
      <w:bookmarkStart w:id="38" w:name="_Toc168582609"/>
      <w:bookmarkStart w:id="39" w:name="_Toc132309532"/>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5"/>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29"/>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0"/>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1"/>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1"/>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1"/>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1"/>
        <w:spacing w:line="360" w:lineRule="auto"/>
        <w:ind w:firstLine="600"/>
        <w:rPr>
          <w:rFonts w:ascii="宋体" w:hAnsi="宋体"/>
          <w:color w:val="000000" w:themeColor="text1"/>
          <w:sz w:val="24"/>
        </w:rPr>
      </w:pPr>
    </w:p>
    <w:p w14:paraId="6ED56E57">
      <w:pPr>
        <w:pStyle w:val="151"/>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1"/>
        <w:spacing w:line="360" w:lineRule="auto"/>
        <w:ind w:firstLine="600"/>
        <w:rPr>
          <w:rFonts w:ascii="仿宋_GB2312" w:eastAsia="仿宋_GB2312"/>
          <w:color w:val="000000" w:themeColor="text1"/>
          <w:sz w:val="24"/>
        </w:rPr>
      </w:pPr>
    </w:p>
    <w:p w14:paraId="0C8DC377">
      <w:pPr>
        <w:pStyle w:val="151"/>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52F85107">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7" w:bottom="1134" w:left="1417" w:header="454" w:footer="454" w:gutter="0"/>
          <w:cols w:space="720" w:num="1"/>
          <w:titlePg/>
          <w:rtlGutter w:val="0"/>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hint="eastAsia"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18"/>
        <w:gridCol w:w="1032"/>
        <w:gridCol w:w="247"/>
        <w:gridCol w:w="1596"/>
        <w:gridCol w:w="192"/>
        <w:gridCol w:w="851"/>
        <w:gridCol w:w="1475"/>
        <w:gridCol w:w="317"/>
        <w:gridCol w:w="1276"/>
        <w:gridCol w:w="243"/>
        <w:gridCol w:w="763"/>
        <w:gridCol w:w="750"/>
        <w:gridCol w:w="87"/>
        <w:gridCol w:w="989"/>
        <w:gridCol w:w="82"/>
        <w:gridCol w:w="1060"/>
      </w:tblGrid>
      <w:tr w14:paraId="2EF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6B6E9646">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936" w:type="dxa"/>
            <w:gridSpan w:val="6"/>
            <w:vAlign w:val="center"/>
          </w:tcPr>
          <w:p w14:paraId="20B3C8DD">
            <w:pPr>
              <w:pStyle w:val="19"/>
              <w:spacing w:line="240" w:lineRule="auto"/>
              <w:ind w:firstLine="0" w:firstLineChars="0"/>
              <w:jc w:val="center"/>
              <w:rPr>
                <w:rFonts w:hint="default" w:ascii="宋体" w:hAnsi="宋体" w:eastAsia="宋体"/>
                <w:color w:val="000000" w:themeColor="text1"/>
                <w:kern w:val="2"/>
                <w:sz w:val="21"/>
                <w:szCs w:val="21"/>
                <w:lang w:val="en-US" w:eastAsia="zh-CN"/>
              </w:rPr>
            </w:pPr>
          </w:p>
        </w:tc>
        <w:tc>
          <w:tcPr>
            <w:tcW w:w="1475" w:type="dxa"/>
            <w:vAlign w:val="center"/>
          </w:tcPr>
          <w:p w14:paraId="58544EC9">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3436" w:type="dxa"/>
            <w:gridSpan w:val="6"/>
            <w:vAlign w:val="center"/>
          </w:tcPr>
          <w:p w14:paraId="780A9D15">
            <w:pPr>
              <w:topLinePunct/>
              <w:jc w:val="center"/>
              <w:rPr>
                <w:rFonts w:ascii="宋体" w:hAnsi="宋体"/>
                <w:color w:val="000000" w:themeColor="text1"/>
                <w:szCs w:val="21"/>
                <w:highlight w:val="yellow"/>
              </w:rPr>
            </w:pPr>
          </w:p>
        </w:tc>
        <w:tc>
          <w:tcPr>
            <w:tcW w:w="989" w:type="dxa"/>
            <w:vAlign w:val="center"/>
          </w:tcPr>
          <w:p w14:paraId="40F75E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b/>
                <w:bCs/>
                <w:color w:val="000000" w:themeColor="text1"/>
                <w:szCs w:val="21"/>
                <w:highlight w:val="yellow"/>
                <w:lang w:val="en-US" w:eastAsia="zh-CN"/>
              </w:rPr>
            </w:pPr>
            <w:r>
              <w:rPr>
                <w:rFonts w:hint="eastAsia" w:ascii="Times New Roman" w:hAnsi="Times New Roman" w:eastAsia="宋体"/>
                <w:b/>
                <w:bCs/>
                <w:color w:val="auto"/>
                <w:sz w:val="21"/>
                <w:szCs w:val="21"/>
                <w:highlight w:val="none"/>
              </w:rPr>
              <w:t>项目</w:t>
            </w:r>
            <w:r>
              <w:rPr>
                <w:rFonts w:hint="eastAsia"/>
                <w:b/>
                <w:bCs/>
                <w:color w:val="auto"/>
                <w:sz w:val="21"/>
                <w:szCs w:val="21"/>
                <w:highlight w:val="none"/>
                <w:lang w:val="en-US" w:eastAsia="zh-CN"/>
              </w:rPr>
              <w:t>包</w:t>
            </w:r>
          </w:p>
        </w:tc>
        <w:tc>
          <w:tcPr>
            <w:tcW w:w="1142" w:type="dxa"/>
            <w:gridSpan w:val="2"/>
            <w:vAlign w:val="center"/>
          </w:tcPr>
          <w:p w14:paraId="50DF79C9">
            <w:pPr>
              <w:topLinePunct/>
              <w:jc w:val="center"/>
              <w:rPr>
                <w:rFonts w:ascii="宋体" w:hAnsi="宋体"/>
                <w:color w:val="000000" w:themeColor="text1"/>
                <w:szCs w:val="21"/>
                <w:highlight w:val="yellow"/>
              </w:rPr>
            </w:pPr>
          </w:p>
        </w:tc>
      </w:tr>
      <w:tr w14:paraId="456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6A4391E9">
            <w:pPr>
              <w:jc w:val="center"/>
              <w:rPr>
                <w:rFonts w:ascii="宋体" w:hAnsi="宋体"/>
                <w:color w:val="000000" w:themeColor="text1"/>
                <w:szCs w:val="21"/>
              </w:rPr>
            </w:pPr>
            <w:r>
              <w:rPr>
                <w:rFonts w:hint="eastAsia" w:ascii="宋体" w:hAnsi="宋体"/>
                <w:color w:val="000000" w:themeColor="text1"/>
                <w:szCs w:val="21"/>
              </w:rPr>
              <w:t>设备报价</w:t>
            </w:r>
          </w:p>
        </w:tc>
        <w:tc>
          <w:tcPr>
            <w:tcW w:w="2050" w:type="dxa"/>
            <w:gridSpan w:val="2"/>
            <w:shd w:val="clear" w:color="auto" w:fill="auto"/>
            <w:vAlign w:val="center"/>
          </w:tcPr>
          <w:p w14:paraId="36D78008">
            <w:pPr>
              <w:jc w:val="center"/>
              <w:rPr>
                <w:rFonts w:ascii="宋体" w:hAnsi="宋体"/>
                <w:color w:val="000000" w:themeColor="text1"/>
                <w:szCs w:val="21"/>
              </w:rPr>
            </w:pPr>
            <w:r>
              <w:rPr>
                <w:rFonts w:hint="eastAsia" w:ascii="宋体" w:hAnsi="宋体"/>
                <w:color w:val="000000" w:themeColor="text1"/>
                <w:szCs w:val="21"/>
              </w:rPr>
              <w:t>产品名称</w:t>
            </w:r>
          </w:p>
        </w:tc>
        <w:tc>
          <w:tcPr>
            <w:tcW w:w="1843" w:type="dxa"/>
            <w:gridSpan w:val="2"/>
            <w:tcBorders>
              <w:bottom w:val="single" w:color="auto" w:sz="4" w:space="0"/>
            </w:tcBorders>
            <w:vAlign w:val="center"/>
          </w:tcPr>
          <w:p w14:paraId="32DEF485">
            <w:pPr>
              <w:jc w:val="center"/>
              <w:rPr>
                <w:rFonts w:ascii="宋体" w:hAnsi="宋体"/>
                <w:color w:val="000000" w:themeColor="text1"/>
                <w:szCs w:val="21"/>
              </w:rPr>
            </w:pPr>
            <w:r>
              <w:rPr>
                <w:rFonts w:hint="eastAsia" w:ascii="宋体" w:hAnsi="宋体"/>
                <w:color w:val="000000" w:themeColor="text1"/>
                <w:szCs w:val="21"/>
              </w:rPr>
              <w:t>生产厂家</w:t>
            </w:r>
          </w:p>
        </w:tc>
        <w:tc>
          <w:tcPr>
            <w:tcW w:w="2835" w:type="dxa"/>
            <w:gridSpan w:val="4"/>
            <w:tcBorders>
              <w:bottom w:val="single" w:color="auto" w:sz="4" w:space="0"/>
            </w:tcBorders>
            <w:vAlign w:val="center"/>
          </w:tcPr>
          <w:p w14:paraId="7815B50D">
            <w:pPr>
              <w:jc w:val="center"/>
              <w:rPr>
                <w:rFonts w:ascii="宋体" w:hAnsi="宋体"/>
                <w:color w:val="000000" w:themeColor="text1"/>
                <w:szCs w:val="21"/>
              </w:rPr>
            </w:pPr>
            <w:r>
              <w:rPr>
                <w:rFonts w:hint="eastAsia" w:ascii="宋体" w:hAnsi="宋体"/>
                <w:color w:val="000000" w:themeColor="text1"/>
                <w:szCs w:val="21"/>
              </w:rPr>
              <w:t>产品型号</w:t>
            </w:r>
          </w:p>
        </w:tc>
        <w:tc>
          <w:tcPr>
            <w:tcW w:w="1276" w:type="dxa"/>
            <w:tcBorders>
              <w:bottom w:val="single" w:color="auto" w:sz="4" w:space="0"/>
            </w:tcBorders>
            <w:vAlign w:val="center"/>
          </w:tcPr>
          <w:p w14:paraId="2EFA1003">
            <w:pPr>
              <w:adjustRightInd w:val="0"/>
              <w:snapToGrid w:val="0"/>
              <w:jc w:val="center"/>
              <w:rPr>
                <w:rFonts w:ascii="宋体" w:hAnsi="宋体"/>
                <w:color w:val="000000" w:themeColor="text1"/>
                <w:szCs w:val="21"/>
              </w:rPr>
            </w:pPr>
            <w:r>
              <w:rPr>
                <w:rFonts w:hint="eastAsia" w:ascii="宋体" w:hAnsi="宋体"/>
                <w:color w:val="000000" w:themeColor="text1"/>
                <w:szCs w:val="21"/>
              </w:rPr>
              <w:t>数量</w:t>
            </w:r>
          </w:p>
        </w:tc>
        <w:tc>
          <w:tcPr>
            <w:tcW w:w="1843" w:type="dxa"/>
            <w:gridSpan w:val="4"/>
            <w:tcBorders>
              <w:bottom w:val="single" w:color="auto" w:sz="4" w:space="0"/>
            </w:tcBorders>
            <w:vAlign w:val="center"/>
          </w:tcPr>
          <w:p w14:paraId="16A1BB60">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gridSpan w:val="3"/>
            <w:tcBorders>
              <w:bottom w:val="single" w:color="auto" w:sz="4" w:space="0"/>
            </w:tcBorders>
            <w:vAlign w:val="center"/>
          </w:tcPr>
          <w:p w14:paraId="6C461893">
            <w:pPr>
              <w:adjustRightInd w:val="0"/>
              <w:snapToGrid w:val="0"/>
              <w:jc w:val="center"/>
              <w:rPr>
                <w:rFonts w:ascii="宋体" w:hAnsi="宋体"/>
                <w:color w:val="000000" w:themeColor="text1"/>
                <w:szCs w:val="21"/>
              </w:rPr>
            </w:pPr>
            <w:r>
              <w:rPr>
                <w:rFonts w:hint="eastAsia" w:ascii="宋体" w:hAnsi="宋体"/>
                <w:color w:val="000000" w:themeColor="text1"/>
                <w:szCs w:val="21"/>
              </w:rPr>
              <w:t>总价（元）</w:t>
            </w:r>
          </w:p>
        </w:tc>
      </w:tr>
      <w:tr w14:paraId="782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73437A5B">
            <w:pPr>
              <w:jc w:val="center"/>
              <w:rPr>
                <w:rFonts w:ascii="宋体" w:hAnsi="宋体"/>
                <w:color w:val="000000" w:themeColor="text1"/>
                <w:szCs w:val="21"/>
              </w:rPr>
            </w:pPr>
          </w:p>
        </w:tc>
        <w:tc>
          <w:tcPr>
            <w:tcW w:w="2050" w:type="dxa"/>
            <w:gridSpan w:val="2"/>
            <w:vAlign w:val="center"/>
          </w:tcPr>
          <w:p w14:paraId="432E50BA">
            <w:pPr>
              <w:jc w:val="center"/>
              <w:rPr>
                <w:rFonts w:ascii="宋体" w:hAnsi="宋体"/>
                <w:color w:val="000000" w:themeColor="text1"/>
                <w:szCs w:val="21"/>
              </w:rPr>
            </w:pPr>
          </w:p>
        </w:tc>
        <w:tc>
          <w:tcPr>
            <w:tcW w:w="1843" w:type="dxa"/>
            <w:gridSpan w:val="2"/>
            <w:tcBorders>
              <w:bottom w:val="single" w:color="auto" w:sz="4" w:space="0"/>
            </w:tcBorders>
            <w:vAlign w:val="center"/>
          </w:tcPr>
          <w:p w14:paraId="28349B07">
            <w:pPr>
              <w:jc w:val="center"/>
              <w:rPr>
                <w:rFonts w:ascii="宋体" w:hAnsi="宋体"/>
                <w:color w:val="000000" w:themeColor="text1"/>
                <w:szCs w:val="21"/>
              </w:rPr>
            </w:pPr>
          </w:p>
        </w:tc>
        <w:tc>
          <w:tcPr>
            <w:tcW w:w="2835" w:type="dxa"/>
            <w:gridSpan w:val="4"/>
            <w:tcBorders>
              <w:bottom w:val="single" w:color="auto" w:sz="4" w:space="0"/>
            </w:tcBorders>
            <w:vAlign w:val="center"/>
          </w:tcPr>
          <w:p w14:paraId="3E5B1EBB">
            <w:pPr>
              <w:jc w:val="center"/>
              <w:rPr>
                <w:rFonts w:ascii="宋体" w:hAnsi="宋体"/>
                <w:color w:val="000000" w:themeColor="text1"/>
                <w:szCs w:val="21"/>
              </w:rPr>
            </w:pPr>
          </w:p>
        </w:tc>
        <w:tc>
          <w:tcPr>
            <w:tcW w:w="1276" w:type="dxa"/>
            <w:tcBorders>
              <w:bottom w:val="single" w:color="auto" w:sz="4" w:space="0"/>
            </w:tcBorders>
            <w:vAlign w:val="center"/>
          </w:tcPr>
          <w:p w14:paraId="4C2FADDF">
            <w:pPr>
              <w:adjustRightInd w:val="0"/>
              <w:snapToGrid w:val="0"/>
              <w:jc w:val="center"/>
              <w:rPr>
                <w:rFonts w:ascii="宋体" w:hAnsi="宋体"/>
                <w:color w:val="000000" w:themeColor="text1"/>
                <w:szCs w:val="21"/>
              </w:rPr>
            </w:pPr>
          </w:p>
        </w:tc>
        <w:tc>
          <w:tcPr>
            <w:tcW w:w="1843" w:type="dxa"/>
            <w:gridSpan w:val="4"/>
            <w:tcBorders>
              <w:bottom w:val="single" w:color="auto" w:sz="4" w:space="0"/>
            </w:tcBorders>
            <w:vAlign w:val="center"/>
          </w:tcPr>
          <w:p w14:paraId="277AE8C9">
            <w:pPr>
              <w:adjustRightInd w:val="0"/>
              <w:snapToGrid w:val="0"/>
              <w:jc w:val="center"/>
              <w:rPr>
                <w:rFonts w:ascii="宋体" w:hAnsi="宋体"/>
                <w:color w:val="000000" w:themeColor="text1"/>
                <w:szCs w:val="21"/>
              </w:rPr>
            </w:pPr>
          </w:p>
        </w:tc>
        <w:tc>
          <w:tcPr>
            <w:tcW w:w="2131" w:type="dxa"/>
            <w:gridSpan w:val="3"/>
            <w:tcBorders>
              <w:bottom w:val="single" w:color="auto" w:sz="4" w:space="0"/>
            </w:tcBorders>
            <w:vAlign w:val="center"/>
          </w:tcPr>
          <w:p w14:paraId="00DBBB72">
            <w:pPr>
              <w:adjustRightInd w:val="0"/>
              <w:snapToGrid w:val="0"/>
              <w:jc w:val="center"/>
              <w:rPr>
                <w:rFonts w:ascii="宋体" w:hAnsi="宋体"/>
                <w:color w:val="000000" w:themeColor="text1"/>
                <w:szCs w:val="21"/>
              </w:rPr>
            </w:pPr>
          </w:p>
        </w:tc>
      </w:tr>
      <w:tr w14:paraId="137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71BDF643">
            <w:pPr>
              <w:jc w:val="center"/>
              <w:rPr>
                <w:rFonts w:ascii="宋体" w:hAnsi="宋体"/>
                <w:color w:val="000000" w:themeColor="text1"/>
                <w:szCs w:val="21"/>
              </w:rPr>
            </w:pPr>
          </w:p>
        </w:tc>
        <w:tc>
          <w:tcPr>
            <w:tcW w:w="1018" w:type="dxa"/>
            <w:vAlign w:val="center"/>
          </w:tcPr>
          <w:p w14:paraId="057AA651">
            <w:pPr>
              <w:jc w:val="center"/>
              <w:rPr>
                <w:rFonts w:ascii="宋体" w:hAnsi="宋体" w:cs="宋体"/>
                <w:color w:val="000000" w:themeColor="text1"/>
                <w:szCs w:val="21"/>
              </w:rPr>
            </w:pPr>
            <w:r>
              <w:rPr>
                <w:rFonts w:hint="eastAsia" w:ascii="宋体" w:hAnsi="宋体" w:cs="宋体"/>
                <w:color w:val="000000" w:themeColor="text1"/>
                <w:szCs w:val="21"/>
              </w:rPr>
              <w:t>设备</w:t>
            </w:r>
          </w:p>
          <w:p w14:paraId="570D15FE">
            <w:pPr>
              <w:jc w:val="center"/>
              <w:rPr>
                <w:rFonts w:ascii="宋体" w:hAnsi="宋体"/>
                <w:color w:val="000000" w:themeColor="text1"/>
                <w:szCs w:val="21"/>
              </w:rPr>
            </w:pPr>
            <w:r>
              <w:rPr>
                <w:rFonts w:hint="eastAsia" w:ascii="宋体" w:hAnsi="宋体" w:cs="宋体"/>
                <w:color w:val="000000" w:themeColor="text1"/>
                <w:szCs w:val="21"/>
              </w:rPr>
              <w:t>总报价</w:t>
            </w:r>
          </w:p>
        </w:tc>
        <w:tc>
          <w:tcPr>
            <w:tcW w:w="10960" w:type="dxa"/>
            <w:gridSpan w:val="15"/>
            <w:vAlign w:val="center"/>
          </w:tcPr>
          <w:p w14:paraId="617573D1">
            <w:pPr>
              <w:rPr>
                <w:rFonts w:ascii="宋体" w:hAnsi="宋体" w:cs="宋体"/>
                <w:color w:val="000000" w:themeColor="text1"/>
                <w:szCs w:val="21"/>
              </w:rPr>
            </w:pPr>
            <w:r>
              <w:rPr>
                <w:rFonts w:hint="eastAsia" w:ascii="宋体" w:hAnsi="宋体" w:cs="宋体"/>
                <w:color w:val="000000" w:themeColor="text1"/>
                <w:szCs w:val="21"/>
              </w:rPr>
              <w:t xml:space="preserve">小写：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（人民币）</w:t>
            </w:r>
          </w:p>
          <w:p w14:paraId="40BE8939">
            <w:pPr>
              <w:spacing w:beforeLines="50"/>
              <w:rPr>
                <w:rFonts w:ascii="宋体" w:hAnsi="宋体" w:cs="宋体"/>
                <w:color w:val="000000" w:themeColor="text1"/>
                <w:szCs w:val="21"/>
              </w:rPr>
            </w:pPr>
            <w:r>
              <w:rPr>
                <w:rFonts w:hint="eastAsia" w:ascii="宋体" w:hAnsi="宋体" w:cs="宋体"/>
                <w:color w:val="000000" w:themeColor="text1"/>
                <w:szCs w:val="21"/>
              </w:rPr>
              <w:t xml:space="preserve">大写：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（人民币）</w:t>
            </w:r>
          </w:p>
        </w:tc>
      </w:tr>
      <w:tr w14:paraId="58F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shd w:val="clear" w:color="auto" w:fill="auto"/>
            <w:vAlign w:val="center"/>
          </w:tcPr>
          <w:p w14:paraId="122718A0">
            <w:pPr>
              <w:jc w:val="center"/>
              <w:rPr>
                <w:rFonts w:ascii="宋体" w:hAnsi="宋体"/>
                <w:color w:val="000000" w:themeColor="text1"/>
                <w:szCs w:val="21"/>
                <w:highlight w:val="none"/>
              </w:rPr>
            </w:pPr>
            <w:r>
              <w:rPr>
                <w:rFonts w:hint="eastAsia" w:ascii="宋体" w:hAnsi="宋体"/>
                <w:color w:val="000000" w:themeColor="text1"/>
                <w:szCs w:val="21"/>
                <w:highlight w:val="none"/>
                <w:lang w:val="en-US" w:eastAsia="zh-CN"/>
              </w:rPr>
              <w:t>耗材</w:t>
            </w:r>
            <w:r>
              <w:rPr>
                <w:rFonts w:hint="eastAsia" w:ascii="宋体" w:hAnsi="宋体"/>
                <w:color w:val="000000" w:themeColor="text1"/>
                <w:szCs w:val="21"/>
                <w:highlight w:val="none"/>
              </w:rPr>
              <w:t>报价</w:t>
            </w:r>
          </w:p>
        </w:tc>
        <w:tc>
          <w:tcPr>
            <w:tcW w:w="2297" w:type="dxa"/>
            <w:gridSpan w:val="3"/>
            <w:shd w:val="clear" w:color="auto" w:fill="auto"/>
            <w:vAlign w:val="center"/>
          </w:tcPr>
          <w:p w14:paraId="39953497">
            <w:pPr>
              <w:jc w:val="center"/>
              <w:rPr>
                <w:rFonts w:ascii="宋体" w:hAnsi="宋体" w:cs="宋体"/>
                <w:color w:val="000000" w:themeColor="text1"/>
                <w:szCs w:val="21"/>
                <w:highlight w:val="none"/>
              </w:rPr>
            </w:pPr>
            <w:r>
              <w:rPr>
                <w:rFonts w:hint="eastAsia" w:ascii="宋体" w:hAnsi="宋体"/>
                <w:color w:val="000000" w:themeColor="text1"/>
                <w:szCs w:val="21"/>
                <w:highlight w:val="none"/>
                <w:lang w:val="en-US" w:eastAsia="zh-CN"/>
              </w:rPr>
              <w:t>耗材</w:t>
            </w:r>
            <w:r>
              <w:rPr>
                <w:rFonts w:hint="eastAsia" w:ascii="宋体" w:hAnsi="宋体"/>
                <w:color w:val="000000" w:themeColor="text1"/>
                <w:szCs w:val="21"/>
                <w:highlight w:val="none"/>
              </w:rPr>
              <w:t>名称</w:t>
            </w:r>
          </w:p>
        </w:tc>
        <w:tc>
          <w:tcPr>
            <w:tcW w:w="1788" w:type="dxa"/>
            <w:gridSpan w:val="2"/>
            <w:shd w:val="clear" w:color="auto" w:fill="auto"/>
            <w:vAlign w:val="center"/>
          </w:tcPr>
          <w:p w14:paraId="2718B712">
            <w:pPr>
              <w:jc w:val="center"/>
              <w:rPr>
                <w:rFonts w:ascii="宋体" w:hAnsi="宋体"/>
                <w:color w:val="000000" w:themeColor="text1"/>
                <w:szCs w:val="21"/>
                <w:highlight w:val="none"/>
              </w:rPr>
            </w:pPr>
            <w:r>
              <w:rPr>
                <w:rFonts w:hint="eastAsia" w:ascii="宋体" w:hAnsi="宋体"/>
                <w:color w:val="000000" w:themeColor="text1"/>
                <w:szCs w:val="21"/>
                <w:highlight w:val="none"/>
              </w:rPr>
              <w:t>生产厂家</w:t>
            </w:r>
          </w:p>
        </w:tc>
        <w:tc>
          <w:tcPr>
            <w:tcW w:w="2326" w:type="dxa"/>
            <w:gridSpan w:val="2"/>
            <w:shd w:val="clear" w:color="auto" w:fill="auto"/>
            <w:vAlign w:val="center"/>
          </w:tcPr>
          <w:p w14:paraId="258AB9F2">
            <w:pPr>
              <w:jc w:val="center"/>
              <w:rPr>
                <w:rFonts w:ascii="宋体" w:hAnsi="宋体"/>
                <w:color w:val="000000" w:themeColor="text1"/>
                <w:szCs w:val="21"/>
                <w:highlight w:val="none"/>
              </w:rPr>
            </w:pPr>
            <w:r>
              <w:rPr>
                <w:rFonts w:hint="eastAsia" w:ascii="宋体" w:hAnsi="宋体"/>
                <w:color w:val="000000" w:themeColor="text1"/>
                <w:szCs w:val="21"/>
                <w:highlight w:val="none"/>
              </w:rPr>
              <w:t>规格型号</w:t>
            </w:r>
          </w:p>
        </w:tc>
        <w:tc>
          <w:tcPr>
            <w:tcW w:w="1836" w:type="dxa"/>
            <w:gridSpan w:val="3"/>
            <w:shd w:val="clear" w:color="auto" w:fill="auto"/>
            <w:vAlign w:val="center"/>
          </w:tcPr>
          <w:p w14:paraId="1D194B21">
            <w:pPr>
              <w:jc w:val="center"/>
              <w:rPr>
                <w:rFonts w:ascii="宋体" w:hAnsi="宋体"/>
                <w:color w:val="000000" w:themeColor="text1"/>
                <w:szCs w:val="21"/>
                <w:highlight w:val="none"/>
              </w:rPr>
            </w:pPr>
            <w:r>
              <w:rPr>
                <w:rFonts w:hint="eastAsia" w:ascii="宋体" w:hAnsi="宋体"/>
                <w:color w:val="000000" w:themeColor="text1"/>
                <w:szCs w:val="21"/>
                <w:highlight w:val="none"/>
                <w:lang w:val="en-US" w:eastAsia="zh-CN"/>
              </w:rPr>
              <w:t>省</w:t>
            </w:r>
            <w:r>
              <w:rPr>
                <w:rFonts w:hint="eastAsia" w:ascii="宋体" w:hAnsi="宋体"/>
                <w:color w:val="000000" w:themeColor="text1"/>
                <w:szCs w:val="21"/>
                <w:highlight w:val="none"/>
              </w:rPr>
              <w:t>平台</w:t>
            </w:r>
            <w:r>
              <w:rPr>
                <w:rFonts w:hint="eastAsia" w:ascii="宋体" w:hAnsi="宋体"/>
                <w:color w:val="000000" w:themeColor="text1"/>
                <w:szCs w:val="21"/>
                <w:highlight w:val="none"/>
                <w:lang w:val="en-US" w:eastAsia="zh-CN"/>
              </w:rPr>
              <w:t>中标</w:t>
            </w:r>
            <w:r>
              <w:rPr>
                <w:rFonts w:hint="eastAsia" w:ascii="宋体" w:hAnsi="宋体"/>
                <w:color w:val="000000" w:themeColor="text1"/>
                <w:szCs w:val="21"/>
                <w:highlight w:val="none"/>
              </w:rPr>
              <w:t>编码</w:t>
            </w:r>
          </w:p>
        </w:tc>
        <w:tc>
          <w:tcPr>
            <w:tcW w:w="763" w:type="dxa"/>
            <w:vAlign w:val="center"/>
          </w:tcPr>
          <w:p w14:paraId="3926618A">
            <w:pPr>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单位</w:t>
            </w:r>
          </w:p>
        </w:tc>
        <w:tc>
          <w:tcPr>
            <w:tcW w:w="750" w:type="dxa"/>
            <w:shd w:val="clear" w:color="auto" w:fill="auto"/>
            <w:vAlign w:val="center"/>
          </w:tcPr>
          <w:p w14:paraId="6663E488">
            <w:pPr>
              <w:jc w:val="center"/>
              <w:rPr>
                <w:rFonts w:hint="default"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kern w:val="2"/>
                <w:sz w:val="21"/>
                <w:szCs w:val="21"/>
                <w:highlight w:val="none"/>
                <w:lang w:val="en-US" w:eastAsia="zh-CN" w:bidi="ar-SA"/>
              </w:rPr>
              <w:t>数量</w:t>
            </w:r>
          </w:p>
        </w:tc>
        <w:tc>
          <w:tcPr>
            <w:tcW w:w="1158" w:type="dxa"/>
            <w:gridSpan w:val="3"/>
            <w:shd w:val="clear" w:color="auto" w:fill="auto"/>
            <w:vAlign w:val="center"/>
          </w:tcPr>
          <w:p w14:paraId="6B3E1F96">
            <w:pPr>
              <w:jc w:val="center"/>
              <w:rPr>
                <w:rFonts w:hint="default" w:ascii="宋体" w:hAnsi="宋体" w:eastAsia="宋体" w:cs="宋体"/>
                <w:color w:val="000000" w:themeColor="text1"/>
                <w:kern w:val="2"/>
                <w:sz w:val="21"/>
                <w:szCs w:val="21"/>
                <w:highlight w:val="none"/>
                <w:lang w:val="en-US" w:eastAsia="zh-CN" w:bidi="ar-SA"/>
              </w:rPr>
            </w:pPr>
            <w:r>
              <w:rPr>
                <w:rFonts w:hint="eastAsia" w:ascii="宋体" w:hAnsi="宋体"/>
                <w:color w:val="000000" w:themeColor="text1"/>
                <w:szCs w:val="21"/>
                <w:highlight w:val="none"/>
                <w:lang w:val="en-US" w:eastAsia="zh-CN"/>
              </w:rPr>
              <w:t>中标价格</w:t>
            </w:r>
            <w:r>
              <w:rPr>
                <w:rFonts w:hint="eastAsia" w:ascii="宋体" w:hAnsi="宋体"/>
                <w:color w:val="000000" w:themeColor="text1"/>
                <w:szCs w:val="21"/>
                <w:highlight w:val="none"/>
              </w:rPr>
              <w:t>（元）</w:t>
            </w:r>
          </w:p>
        </w:tc>
        <w:tc>
          <w:tcPr>
            <w:tcW w:w="1060" w:type="dxa"/>
            <w:vAlign w:val="center"/>
          </w:tcPr>
          <w:p w14:paraId="5B1118B3">
            <w:pPr>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供应价格</w:t>
            </w:r>
            <w:r>
              <w:rPr>
                <w:rFonts w:hint="eastAsia" w:ascii="宋体" w:hAnsi="宋体"/>
                <w:color w:val="000000" w:themeColor="text1"/>
                <w:szCs w:val="21"/>
                <w:highlight w:val="none"/>
              </w:rPr>
              <w:t>（元）</w:t>
            </w:r>
          </w:p>
        </w:tc>
      </w:tr>
      <w:tr w14:paraId="653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61A13069">
            <w:pPr>
              <w:jc w:val="center"/>
              <w:rPr>
                <w:rFonts w:ascii="宋体" w:hAnsi="宋体"/>
                <w:color w:val="000000" w:themeColor="text1"/>
                <w:szCs w:val="21"/>
                <w:highlight w:val="none"/>
              </w:rPr>
            </w:pPr>
          </w:p>
        </w:tc>
        <w:tc>
          <w:tcPr>
            <w:tcW w:w="2297" w:type="dxa"/>
            <w:gridSpan w:val="3"/>
            <w:vAlign w:val="center"/>
          </w:tcPr>
          <w:p w14:paraId="7B78216E">
            <w:pPr>
              <w:rPr>
                <w:rFonts w:ascii="宋体" w:hAnsi="宋体" w:cs="宋体"/>
                <w:color w:val="000000" w:themeColor="text1"/>
                <w:szCs w:val="21"/>
                <w:highlight w:val="none"/>
              </w:rPr>
            </w:pPr>
          </w:p>
        </w:tc>
        <w:tc>
          <w:tcPr>
            <w:tcW w:w="1788" w:type="dxa"/>
            <w:gridSpan w:val="2"/>
            <w:vAlign w:val="center"/>
          </w:tcPr>
          <w:p w14:paraId="15C3AB58">
            <w:pPr>
              <w:rPr>
                <w:rFonts w:ascii="宋体" w:hAnsi="宋体" w:cs="宋体"/>
                <w:color w:val="000000" w:themeColor="text1"/>
                <w:szCs w:val="21"/>
                <w:highlight w:val="none"/>
              </w:rPr>
            </w:pPr>
          </w:p>
        </w:tc>
        <w:tc>
          <w:tcPr>
            <w:tcW w:w="2326" w:type="dxa"/>
            <w:gridSpan w:val="2"/>
            <w:vAlign w:val="center"/>
          </w:tcPr>
          <w:p w14:paraId="482AA3CD">
            <w:pPr>
              <w:rPr>
                <w:rFonts w:ascii="宋体" w:hAnsi="宋体" w:cs="宋体"/>
                <w:color w:val="000000" w:themeColor="text1"/>
                <w:szCs w:val="21"/>
                <w:highlight w:val="none"/>
              </w:rPr>
            </w:pPr>
          </w:p>
        </w:tc>
        <w:tc>
          <w:tcPr>
            <w:tcW w:w="1836" w:type="dxa"/>
            <w:gridSpan w:val="3"/>
            <w:vAlign w:val="center"/>
          </w:tcPr>
          <w:p w14:paraId="03003189">
            <w:pPr>
              <w:rPr>
                <w:rFonts w:ascii="宋体" w:hAnsi="宋体" w:cs="宋体"/>
                <w:color w:val="000000" w:themeColor="text1"/>
                <w:szCs w:val="21"/>
                <w:highlight w:val="yellow"/>
              </w:rPr>
            </w:pPr>
          </w:p>
        </w:tc>
        <w:tc>
          <w:tcPr>
            <w:tcW w:w="763" w:type="dxa"/>
            <w:vAlign w:val="center"/>
          </w:tcPr>
          <w:p w14:paraId="64E177D6">
            <w:pPr>
              <w:rPr>
                <w:rFonts w:ascii="宋体" w:hAnsi="宋体" w:cs="宋体"/>
                <w:color w:val="000000" w:themeColor="text1"/>
                <w:szCs w:val="21"/>
                <w:highlight w:val="yellow"/>
              </w:rPr>
            </w:pPr>
          </w:p>
        </w:tc>
        <w:tc>
          <w:tcPr>
            <w:tcW w:w="750" w:type="dxa"/>
            <w:vAlign w:val="center"/>
          </w:tcPr>
          <w:p w14:paraId="5D95055A">
            <w:pPr>
              <w:rPr>
                <w:rFonts w:ascii="宋体" w:hAnsi="宋体" w:cs="宋体"/>
                <w:color w:val="000000" w:themeColor="text1"/>
                <w:szCs w:val="21"/>
                <w:highlight w:val="yellow"/>
              </w:rPr>
            </w:pPr>
          </w:p>
        </w:tc>
        <w:tc>
          <w:tcPr>
            <w:tcW w:w="1158" w:type="dxa"/>
            <w:gridSpan w:val="3"/>
            <w:vAlign w:val="center"/>
          </w:tcPr>
          <w:p w14:paraId="2F7FA1FD">
            <w:pPr>
              <w:rPr>
                <w:rFonts w:ascii="宋体" w:hAnsi="宋体" w:cs="宋体"/>
                <w:color w:val="000000" w:themeColor="text1"/>
                <w:szCs w:val="21"/>
                <w:highlight w:val="yellow"/>
              </w:rPr>
            </w:pPr>
          </w:p>
        </w:tc>
        <w:tc>
          <w:tcPr>
            <w:tcW w:w="1060" w:type="dxa"/>
            <w:vAlign w:val="center"/>
          </w:tcPr>
          <w:p w14:paraId="405F9390">
            <w:pPr>
              <w:rPr>
                <w:rFonts w:ascii="宋体" w:hAnsi="宋体" w:cs="宋体"/>
                <w:color w:val="000000" w:themeColor="text1"/>
                <w:szCs w:val="21"/>
                <w:highlight w:val="yellow"/>
              </w:rPr>
            </w:pPr>
          </w:p>
        </w:tc>
      </w:tr>
      <w:tr w14:paraId="0A7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0AAEE125">
            <w:pPr>
              <w:jc w:val="center"/>
              <w:rPr>
                <w:rFonts w:ascii="宋体" w:hAnsi="宋体"/>
                <w:color w:val="000000" w:themeColor="text1"/>
                <w:szCs w:val="21"/>
                <w:highlight w:val="none"/>
              </w:rPr>
            </w:pPr>
          </w:p>
        </w:tc>
        <w:tc>
          <w:tcPr>
            <w:tcW w:w="2297" w:type="dxa"/>
            <w:gridSpan w:val="3"/>
            <w:vAlign w:val="center"/>
          </w:tcPr>
          <w:p w14:paraId="587EAB9B">
            <w:pPr>
              <w:rPr>
                <w:rFonts w:ascii="宋体" w:hAnsi="宋体" w:cs="宋体"/>
                <w:color w:val="000000" w:themeColor="text1"/>
                <w:szCs w:val="21"/>
                <w:highlight w:val="none"/>
              </w:rPr>
            </w:pPr>
          </w:p>
        </w:tc>
        <w:tc>
          <w:tcPr>
            <w:tcW w:w="1788" w:type="dxa"/>
            <w:gridSpan w:val="2"/>
            <w:vAlign w:val="center"/>
          </w:tcPr>
          <w:p w14:paraId="302E09D5">
            <w:pPr>
              <w:rPr>
                <w:rFonts w:ascii="宋体" w:hAnsi="宋体" w:cs="宋体"/>
                <w:color w:val="000000" w:themeColor="text1"/>
                <w:szCs w:val="21"/>
                <w:highlight w:val="none"/>
              </w:rPr>
            </w:pPr>
          </w:p>
        </w:tc>
        <w:tc>
          <w:tcPr>
            <w:tcW w:w="2326" w:type="dxa"/>
            <w:gridSpan w:val="2"/>
            <w:vAlign w:val="center"/>
          </w:tcPr>
          <w:p w14:paraId="273C844A">
            <w:pPr>
              <w:rPr>
                <w:rFonts w:ascii="宋体" w:hAnsi="宋体" w:cs="宋体"/>
                <w:color w:val="000000" w:themeColor="text1"/>
                <w:szCs w:val="21"/>
                <w:highlight w:val="none"/>
              </w:rPr>
            </w:pPr>
          </w:p>
        </w:tc>
        <w:tc>
          <w:tcPr>
            <w:tcW w:w="1836" w:type="dxa"/>
            <w:gridSpan w:val="3"/>
            <w:vAlign w:val="center"/>
          </w:tcPr>
          <w:p w14:paraId="24F937B1">
            <w:pPr>
              <w:rPr>
                <w:rFonts w:ascii="宋体" w:hAnsi="宋体" w:cs="宋体"/>
                <w:color w:val="000000" w:themeColor="text1"/>
                <w:szCs w:val="21"/>
                <w:highlight w:val="yellow"/>
              </w:rPr>
            </w:pPr>
          </w:p>
        </w:tc>
        <w:tc>
          <w:tcPr>
            <w:tcW w:w="763" w:type="dxa"/>
            <w:vAlign w:val="center"/>
          </w:tcPr>
          <w:p w14:paraId="5748984E">
            <w:pPr>
              <w:rPr>
                <w:rFonts w:ascii="宋体" w:hAnsi="宋体" w:cs="宋体"/>
                <w:color w:val="000000" w:themeColor="text1"/>
                <w:szCs w:val="21"/>
                <w:highlight w:val="yellow"/>
              </w:rPr>
            </w:pPr>
          </w:p>
        </w:tc>
        <w:tc>
          <w:tcPr>
            <w:tcW w:w="750" w:type="dxa"/>
            <w:vAlign w:val="center"/>
          </w:tcPr>
          <w:p w14:paraId="022982AC">
            <w:pPr>
              <w:rPr>
                <w:rFonts w:ascii="宋体" w:hAnsi="宋体" w:cs="宋体"/>
                <w:color w:val="000000" w:themeColor="text1"/>
                <w:szCs w:val="21"/>
                <w:highlight w:val="yellow"/>
              </w:rPr>
            </w:pPr>
          </w:p>
        </w:tc>
        <w:tc>
          <w:tcPr>
            <w:tcW w:w="1158" w:type="dxa"/>
            <w:gridSpan w:val="3"/>
            <w:vAlign w:val="center"/>
          </w:tcPr>
          <w:p w14:paraId="4D3288F3">
            <w:pPr>
              <w:rPr>
                <w:rFonts w:ascii="宋体" w:hAnsi="宋体" w:cs="宋体"/>
                <w:color w:val="000000" w:themeColor="text1"/>
                <w:szCs w:val="21"/>
                <w:highlight w:val="yellow"/>
              </w:rPr>
            </w:pPr>
          </w:p>
        </w:tc>
        <w:tc>
          <w:tcPr>
            <w:tcW w:w="1060" w:type="dxa"/>
            <w:vAlign w:val="center"/>
          </w:tcPr>
          <w:p w14:paraId="747DA17F">
            <w:pPr>
              <w:rPr>
                <w:rFonts w:ascii="宋体" w:hAnsi="宋体" w:cs="宋体"/>
                <w:color w:val="000000" w:themeColor="text1"/>
                <w:szCs w:val="21"/>
                <w:highlight w:val="yellow"/>
              </w:rPr>
            </w:pPr>
          </w:p>
        </w:tc>
      </w:tr>
      <w:tr w14:paraId="44D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7C2A418F">
            <w:pPr>
              <w:jc w:val="center"/>
              <w:rPr>
                <w:rFonts w:ascii="宋体" w:hAnsi="宋体"/>
                <w:color w:val="000000" w:themeColor="text1"/>
                <w:szCs w:val="21"/>
                <w:highlight w:val="none"/>
              </w:rPr>
            </w:pPr>
          </w:p>
        </w:tc>
        <w:tc>
          <w:tcPr>
            <w:tcW w:w="2297" w:type="dxa"/>
            <w:gridSpan w:val="3"/>
            <w:vAlign w:val="center"/>
          </w:tcPr>
          <w:p w14:paraId="57B26E5E">
            <w:pPr>
              <w:rPr>
                <w:rFonts w:ascii="宋体" w:hAnsi="宋体" w:cs="宋体"/>
                <w:color w:val="000000" w:themeColor="text1"/>
                <w:szCs w:val="21"/>
                <w:highlight w:val="none"/>
              </w:rPr>
            </w:pPr>
          </w:p>
        </w:tc>
        <w:tc>
          <w:tcPr>
            <w:tcW w:w="1788" w:type="dxa"/>
            <w:gridSpan w:val="2"/>
            <w:vAlign w:val="center"/>
          </w:tcPr>
          <w:p w14:paraId="5AE2F123">
            <w:pPr>
              <w:rPr>
                <w:rFonts w:ascii="宋体" w:hAnsi="宋体" w:cs="宋体"/>
                <w:color w:val="000000" w:themeColor="text1"/>
                <w:szCs w:val="21"/>
                <w:highlight w:val="none"/>
              </w:rPr>
            </w:pPr>
          </w:p>
        </w:tc>
        <w:tc>
          <w:tcPr>
            <w:tcW w:w="2326" w:type="dxa"/>
            <w:gridSpan w:val="2"/>
            <w:vAlign w:val="center"/>
          </w:tcPr>
          <w:p w14:paraId="4C28F709">
            <w:pPr>
              <w:rPr>
                <w:rFonts w:ascii="宋体" w:hAnsi="宋体" w:cs="宋体"/>
                <w:color w:val="000000" w:themeColor="text1"/>
                <w:szCs w:val="21"/>
                <w:highlight w:val="none"/>
              </w:rPr>
            </w:pPr>
          </w:p>
        </w:tc>
        <w:tc>
          <w:tcPr>
            <w:tcW w:w="1836" w:type="dxa"/>
            <w:gridSpan w:val="3"/>
            <w:vAlign w:val="center"/>
          </w:tcPr>
          <w:p w14:paraId="7E243D8E">
            <w:pPr>
              <w:rPr>
                <w:rFonts w:ascii="宋体" w:hAnsi="宋体" w:cs="宋体"/>
                <w:color w:val="000000" w:themeColor="text1"/>
                <w:szCs w:val="21"/>
                <w:highlight w:val="yellow"/>
              </w:rPr>
            </w:pPr>
          </w:p>
        </w:tc>
        <w:tc>
          <w:tcPr>
            <w:tcW w:w="763" w:type="dxa"/>
            <w:vAlign w:val="center"/>
          </w:tcPr>
          <w:p w14:paraId="674058B0">
            <w:pPr>
              <w:rPr>
                <w:rFonts w:ascii="宋体" w:hAnsi="宋体" w:cs="宋体"/>
                <w:color w:val="000000" w:themeColor="text1"/>
                <w:szCs w:val="21"/>
                <w:highlight w:val="yellow"/>
              </w:rPr>
            </w:pPr>
          </w:p>
        </w:tc>
        <w:tc>
          <w:tcPr>
            <w:tcW w:w="750" w:type="dxa"/>
            <w:vAlign w:val="center"/>
          </w:tcPr>
          <w:p w14:paraId="7EF7DD2C">
            <w:pPr>
              <w:rPr>
                <w:rFonts w:ascii="宋体" w:hAnsi="宋体" w:cs="宋体"/>
                <w:color w:val="000000" w:themeColor="text1"/>
                <w:szCs w:val="21"/>
                <w:highlight w:val="yellow"/>
              </w:rPr>
            </w:pPr>
          </w:p>
        </w:tc>
        <w:tc>
          <w:tcPr>
            <w:tcW w:w="1158" w:type="dxa"/>
            <w:gridSpan w:val="3"/>
            <w:vAlign w:val="center"/>
          </w:tcPr>
          <w:p w14:paraId="1EE926DD">
            <w:pPr>
              <w:rPr>
                <w:rFonts w:ascii="宋体" w:hAnsi="宋体" w:cs="宋体"/>
                <w:color w:val="000000" w:themeColor="text1"/>
                <w:szCs w:val="21"/>
                <w:highlight w:val="yellow"/>
              </w:rPr>
            </w:pPr>
          </w:p>
        </w:tc>
        <w:tc>
          <w:tcPr>
            <w:tcW w:w="1060" w:type="dxa"/>
            <w:vAlign w:val="center"/>
          </w:tcPr>
          <w:p w14:paraId="0554F879">
            <w:pPr>
              <w:rPr>
                <w:rFonts w:ascii="宋体" w:hAnsi="宋体" w:cs="宋体"/>
                <w:color w:val="000000" w:themeColor="text1"/>
                <w:szCs w:val="21"/>
                <w:highlight w:val="yellow"/>
              </w:rPr>
            </w:pPr>
          </w:p>
        </w:tc>
      </w:tr>
      <w:tr w14:paraId="7DF3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6" w:type="dxa"/>
            <w:vMerge w:val="continue"/>
            <w:shd w:val="clear" w:color="auto" w:fill="auto"/>
            <w:vAlign w:val="center"/>
          </w:tcPr>
          <w:p w14:paraId="0F3F4CF0">
            <w:pPr>
              <w:jc w:val="center"/>
              <w:rPr>
                <w:rFonts w:ascii="宋体" w:hAnsi="宋体"/>
                <w:color w:val="000000" w:themeColor="text1"/>
                <w:szCs w:val="21"/>
                <w:highlight w:val="none"/>
              </w:rPr>
            </w:pPr>
          </w:p>
        </w:tc>
        <w:tc>
          <w:tcPr>
            <w:tcW w:w="2297" w:type="dxa"/>
            <w:gridSpan w:val="3"/>
            <w:vAlign w:val="center"/>
          </w:tcPr>
          <w:p w14:paraId="3F958EFE">
            <w:pPr>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合计</w:t>
            </w:r>
          </w:p>
        </w:tc>
        <w:tc>
          <w:tcPr>
            <w:tcW w:w="1788" w:type="dxa"/>
            <w:gridSpan w:val="2"/>
            <w:vAlign w:val="center"/>
          </w:tcPr>
          <w:p w14:paraId="60961FC1">
            <w:pPr>
              <w:rPr>
                <w:rFonts w:ascii="宋体" w:hAnsi="宋体" w:cs="宋体"/>
                <w:color w:val="000000" w:themeColor="text1"/>
                <w:szCs w:val="21"/>
                <w:highlight w:val="none"/>
              </w:rPr>
            </w:pPr>
          </w:p>
        </w:tc>
        <w:tc>
          <w:tcPr>
            <w:tcW w:w="2326" w:type="dxa"/>
            <w:gridSpan w:val="2"/>
            <w:vAlign w:val="center"/>
          </w:tcPr>
          <w:p w14:paraId="759F3659">
            <w:pPr>
              <w:rPr>
                <w:rFonts w:ascii="宋体" w:hAnsi="宋体" w:cs="宋体"/>
                <w:color w:val="000000" w:themeColor="text1"/>
                <w:szCs w:val="21"/>
                <w:highlight w:val="none"/>
              </w:rPr>
            </w:pPr>
          </w:p>
        </w:tc>
        <w:tc>
          <w:tcPr>
            <w:tcW w:w="1836" w:type="dxa"/>
            <w:gridSpan w:val="3"/>
            <w:vAlign w:val="center"/>
          </w:tcPr>
          <w:p w14:paraId="79BEB74F">
            <w:pPr>
              <w:rPr>
                <w:rFonts w:ascii="宋体" w:hAnsi="宋体" w:cs="宋体"/>
                <w:color w:val="000000" w:themeColor="text1"/>
                <w:szCs w:val="21"/>
                <w:highlight w:val="yellow"/>
              </w:rPr>
            </w:pPr>
          </w:p>
        </w:tc>
        <w:tc>
          <w:tcPr>
            <w:tcW w:w="763" w:type="dxa"/>
            <w:vAlign w:val="center"/>
          </w:tcPr>
          <w:p w14:paraId="117A23CA">
            <w:pPr>
              <w:rPr>
                <w:rFonts w:ascii="宋体" w:hAnsi="宋体" w:cs="宋体"/>
                <w:color w:val="000000" w:themeColor="text1"/>
                <w:szCs w:val="21"/>
                <w:highlight w:val="yellow"/>
              </w:rPr>
            </w:pPr>
          </w:p>
        </w:tc>
        <w:tc>
          <w:tcPr>
            <w:tcW w:w="750" w:type="dxa"/>
            <w:vAlign w:val="center"/>
          </w:tcPr>
          <w:p w14:paraId="212295E3">
            <w:pPr>
              <w:rPr>
                <w:rFonts w:ascii="宋体" w:hAnsi="宋体" w:cs="宋体"/>
                <w:color w:val="000000" w:themeColor="text1"/>
                <w:szCs w:val="21"/>
                <w:highlight w:val="yellow"/>
              </w:rPr>
            </w:pPr>
          </w:p>
        </w:tc>
        <w:tc>
          <w:tcPr>
            <w:tcW w:w="1158" w:type="dxa"/>
            <w:gridSpan w:val="3"/>
            <w:vAlign w:val="center"/>
          </w:tcPr>
          <w:p w14:paraId="745A602A">
            <w:pPr>
              <w:rPr>
                <w:rFonts w:ascii="宋体" w:hAnsi="宋体" w:cs="宋体"/>
                <w:color w:val="000000" w:themeColor="text1"/>
                <w:szCs w:val="21"/>
                <w:highlight w:val="yellow"/>
              </w:rPr>
            </w:pPr>
          </w:p>
        </w:tc>
        <w:tc>
          <w:tcPr>
            <w:tcW w:w="1060" w:type="dxa"/>
            <w:vAlign w:val="center"/>
          </w:tcPr>
          <w:p w14:paraId="107BF414">
            <w:pPr>
              <w:rPr>
                <w:rFonts w:ascii="宋体" w:hAnsi="宋体" w:cs="宋体"/>
                <w:color w:val="000000" w:themeColor="text1"/>
                <w:szCs w:val="21"/>
                <w:highlight w:val="yellow"/>
              </w:rPr>
            </w:pPr>
          </w:p>
        </w:tc>
      </w:tr>
      <w:tr w14:paraId="106B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1CCF79E0">
            <w:pPr>
              <w:jc w:val="center"/>
              <w:rPr>
                <w:rFonts w:ascii="宋体" w:hAnsi="宋体"/>
                <w:color w:val="000000" w:themeColor="text1"/>
                <w:szCs w:val="21"/>
                <w:highlight w:val="none"/>
              </w:rPr>
            </w:pPr>
            <w:r>
              <w:rPr>
                <w:rFonts w:hint="eastAsia" w:ascii="宋体" w:hAnsi="宋体"/>
                <w:color w:val="000000" w:themeColor="text1"/>
                <w:szCs w:val="21"/>
                <w:highlight w:val="none"/>
              </w:rPr>
              <w:t>备 注</w:t>
            </w:r>
          </w:p>
        </w:tc>
        <w:tc>
          <w:tcPr>
            <w:tcW w:w="11978" w:type="dxa"/>
            <w:gridSpan w:val="16"/>
            <w:vAlign w:val="center"/>
          </w:tcPr>
          <w:p w14:paraId="4DBADF38">
            <w:pPr>
              <w:rPr>
                <w:rFonts w:ascii="宋体" w:hAnsi="宋体"/>
                <w:color w:val="000000" w:themeColor="text1"/>
                <w:szCs w:val="21"/>
                <w:highlight w:val="none"/>
              </w:rPr>
            </w:pPr>
          </w:p>
        </w:tc>
      </w:tr>
    </w:tbl>
    <w:p w14:paraId="1C27D2ED">
      <w:pPr>
        <w:widowControl/>
        <w:spacing w:line="360" w:lineRule="auto"/>
        <w:ind w:firstLine="141" w:firstLineChars="59"/>
        <w:jc w:val="left"/>
        <w:rPr>
          <w:rFonts w:hint="eastAsia" w:ascii="宋体" w:hAnsi="宋体" w:cs="宋体"/>
          <w:color w:val="000000" w:themeColor="text1"/>
          <w:kern w:val="0"/>
          <w:sz w:val="24"/>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991"/>
        <w:gridCol w:w="1419"/>
        <w:gridCol w:w="1573"/>
        <w:gridCol w:w="1633"/>
        <w:gridCol w:w="196"/>
        <w:gridCol w:w="1717"/>
        <w:gridCol w:w="551"/>
        <w:gridCol w:w="709"/>
        <w:gridCol w:w="1134"/>
        <w:gridCol w:w="486"/>
        <w:gridCol w:w="1075"/>
        <w:gridCol w:w="140"/>
        <w:gridCol w:w="1843"/>
      </w:tblGrid>
      <w:tr w14:paraId="3AB1929D">
        <w:tblPrEx>
          <w:tblCellMar>
            <w:top w:w="0" w:type="dxa"/>
            <w:left w:w="108" w:type="dxa"/>
            <w:bottom w:w="0" w:type="dxa"/>
            <w:right w:w="108" w:type="dxa"/>
          </w:tblCellMar>
        </w:tblPrEx>
        <w:trPr>
          <w:trHeight w:val="555" w:hRule="atLeast"/>
        </w:trPr>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19"/>
              <w:spacing w:line="240" w:lineRule="auto"/>
              <w:ind w:firstLine="0" w:firstLineChars="0"/>
              <w:jc w:val="center"/>
              <w:rPr>
                <w:rFonts w:ascii="宋体" w:hAnsi="宋体" w:eastAsia="宋体"/>
                <w:color w:val="000000" w:themeColor="text1"/>
                <w:kern w:val="2"/>
                <w:sz w:val="21"/>
                <w:szCs w:val="21"/>
              </w:rPr>
            </w:pPr>
          </w:p>
        </w:tc>
        <w:tc>
          <w:tcPr>
            <w:tcW w:w="1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2880" w:type="dxa"/>
            <w:gridSpan w:val="4"/>
            <w:tcBorders>
              <w:top w:val="single" w:color="000000" w:sz="4" w:space="0"/>
              <w:left w:val="single" w:color="auto" w:sz="4" w:space="0"/>
              <w:bottom w:val="single" w:color="000000" w:sz="4" w:space="0"/>
              <w:right w:val="single" w:color="auto"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c>
          <w:tcPr>
            <w:tcW w:w="1075" w:type="dxa"/>
            <w:tcBorders>
              <w:top w:val="single" w:color="000000" w:sz="4" w:space="0"/>
              <w:left w:val="single" w:color="auto" w:sz="4" w:space="0"/>
              <w:bottom w:val="single" w:color="000000" w:sz="4" w:space="0"/>
              <w:right w:val="single" w:color="auto" w:sz="4" w:space="0"/>
            </w:tcBorders>
            <w:shd w:val="clear" w:color="auto" w:fill="auto"/>
            <w:vAlign w:val="center"/>
          </w:tcPr>
          <w:p w14:paraId="566301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Times New Roman"/>
                <w:b/>
                <w:bCs/>
                <w:color w:val="000000" w:themeColor="text1"/>
                <w:kern w:val="2"/>
                <w:sz w:val="21"/>
                <w:szCs w:val="21"/>
                <w:highlight w:val="yellow"/>
                <w:lang w:val="en-US" w:eastAsia="zh-CN" w:bidi="ar-SA"/>
              </w:rPr>
            </w:pPr>
            <w:r>
              <w:rPr>
                <w:rFonts w:hint="eastAsia" w:ascii="Times New Roman" w:hAnsi="Times New Roman" w:eastAsia="宋体"/>
                <w:b/>
                <w:bCs/>
                <w:color w:val="auto"/>
                <w:sz w:val="21"/>
                <w:szCs w:val="21"/>
                <w:highlight w:val="none"/>
              </w:rPr>
              <w:t>项目</w:t>
            </w:r>
            <w:r>
              <w:rPr>
                <w:rFonts w:hint="eastAsia"/>
                <w:b/>
                <w:bCs/>
                <w:color w:val="auto"/>
                <w:sz w:val="21"/>
                <w:szCs w:val="21"/>
                <w:highlight w:val="none"/>
                <w:lang w:val="en-US" w:eastAsia="zh-CN"/>
              </w:rPr>
              <w:t>包</w:t>
            </w:r>
          </w:p>
        </w:tc>
        <w:tc>
          <w:tcPr>
            <w:tcW w:w="19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E72E1">
            <w:pPr>
              <w:topLinePunct/>
              <w:jc w:val="center"/>
              <w:rPr>
                <w:rFonts w:ascii="宋体" w:hAnsi="宋体" w:eastAsia="宋体" w:cs="Times New Roman"/>
                <w:color w:val="000000" w:themeColor="text1"/>
                <w:kern w:val="2"/>
                <w:sz w:val="21"/>
                <w:szCs w:val="21"/>
                <w:highlight w:val="yellow"/>
                <w:lang w:val="en-US" w:eastAsia="zh-CN" w:bidi="ar-SA"/>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1855C1FD">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5C9220FE">
      <w:pPr>
        <w:widowControl/>
        <w:spacing w:line="360" w:lineRule="auto"/>
        <w:ind w:firstLine="283" w:firstLineChars="118"/>
        <w:jc w:val="left"/>
        <w:rPr>
          <w:rFonts w:ascii="宋体" w:hAnsi="宋体"/>
          <w:b/>
          <w:color w:val="000000" w:themeColor="text1"/>
          <w:szCs w:val="21"/>
        </w:rPr>
        <w:sectPr>
          <w:pgSz w:w="16838" w:h="11906" w:orient="landscape"/>
          <w:pgMar w:top="1134" w:right="1417" w:bottom="1134" w:left="1417" w:header="454" w:footer="454" w:gutter="0"/>
          <w:cols w:space="720" w:num="1"/>
          <w:titlePg/>
          <w:rtlGutter w:val="0"/>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keepNext w:val="0"/>
        <w:keepLines w:val="0"/>
        <w:pageBreakBefore w:val="0"/>
        <w:kinsoku/>
        <w:wordWrap/>
        <w:overflowPunct/>
        <w:topLinePunct w:val="0"/>
        <w:autoSpaceDE/>
        <w:autoSpaceDN/>
        <w:bidi w:val="0"/>
        <w:adjustRightInd/>
        <w:snapToGrid/>
        <w:spacing w:after="78" w:line="360" w:lineRule="auto"/>
        <w:ind w:firstLine="480" w:firstLineChars="200"/>
        <w:rPr>
          <w:rFonts w:hint="default" w:ascii="宋体" w:hAnsi="宋体"/>
          <w:color w:val="000000" w:themeColor="text1"/>
          <w:sz w:val="24"/>
          <w:szCs w:val="24"/>
          <w:lang w:val="en-US" w:eastAsia="zh-CN"/>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 xml:space="preserve">      </w:t>
      </w:r>
      <w:r>
        <w:rPr>
          <w:rFonts w:hint="eastAsia" w:ascii="宋体" w:hAnsi="宋体"/>
          <w:color w:val="000000" w:themeColor="text1"/>
          <w:sz w:val="24"/>
          <w:szCs w:val="24"/>
          <w:lang w:val="en-US" w:eastAsia="zh-CN"/>
        </w:rPr>
        <w:t xml:space="preserve"> </w:t>
      </w:r>
    </w:p>
    <w:p w14:paraId="0BF91329">
      <w:pPr>
        <w:keepNext w:val="0"/>
        <w:keepLines w:val="0"/>
        <w:pageBreakBefore w:val="0"/>
        <w:kinsoku/>
        <w:wordWrap/>
        <w:overflowPunct/>
        <w:topLinePunct w:val="0"/>
        <w:autoSpaceDE/>
        <w:autoSpaceDN/>
        <w:bidi w:val="0"/>
        <w:adjustRightInd/>
        <w:snapToGrid/>
        <w:spacing w:after="78" w:line="360" w:lineRule="auto"/>
        <w:ind w:firstLine="480" w:firstLineChars="200"/>
        <w:rPr>
          <w:rFonts w:hint="eastAsia"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 xml:space="preserve"> </w:t>
      </w:r>
      <w:r>
        <w:rPr>
          <w:rFonts w:hint="eastAsia" w:ascii="宋体" w:hAnsi="宋体"/>
          <w:color w:val="000000" w:themeColor="text1"/>
          <w:sz w:val="24"/>
          <w:szCs w:val="24"/>
          <w:u w:val="single"/>
        </w:rPr>
        <w:t xml:space="preserve">    </w:t>
      </w:r>
    </w:p>
    <w:p w14:paraId="6DE6380B">
      <w:pPr>
        <w:keepNext w:val="0"/>
        <w:keepLines w:val="0"/>
        <w:pageBreakBefore w:val="0"/>
        <w:widowControl/>
        <w:kinsoku/>
        <w:wordWrap/>
        <w:overflowPunct/>
        <w:topLinePunct w:val="0"/>
        <w:autoSpaceDE/>
        <w:autoSpaceDN/>
        <w:bidi w:val="0"/>
        <w:adjustRightInd/>
        <w:snapToGrid/>
        <w:ind w:firstLine="480" w:firstLineChars="200"/>
        <w:textAlignment w:val="center"/>
        <w:rPr>
          <w:rFonts w:hint="eastAsia" w:ascii="宋体" w:hAnsi="宋体"/>
          <w:color w:val="000000" w:themeColor="text1"/>
          <w:sz w:val="24"/>
          <w:szCs w:val="24"/>
          <w:u w:val="single"/>
        </w:rPr>
      </w:pPr>
      <w:r>
        <w:rPr>
          <w:rFonts w:hint="eastAsia" w:ascii="宋体" w:hAnsi="宋体"/>
          <w:color w:val="000000" w:themeColor="text1"/>
          <w:sz w:val="24"/>
          <w:szCs w:val="24"/>
        </w:rPr>
        <w:t>项</w:t>
      </w:r>
      <w:r>
        <w:rPr>
          <w:rFonts w:hint="eastAsia" w:ascii="宋体" w:hAnsi="宋体"/>
          <w:color w:val="000000" w:themeColor="text1"/>
          <w:sz w:val="24"/>
          <w:szCs w:val="24"/>
          <w:lang w:val="en-US" w:eastAsia="zh-CN"/>
        </w:rPr>
        <w:t xml:space="preserve"> </w:t>
      </w:r>
      <w:r>
        <w:rPr>
          <w:rFonts w:hint="eastAsia" w:ascii="宋体" w:hAnsi="宋体"/>
          <w:color w:val="000000" w:themeColor="text1"/>
          <w:sz w:val="24"/>
          <w:szCs w:val="24"/>
        </w:rPr>
        <w:t>目</w:t>
      </w:r>
      <w:r>
        <w:rPr>
          <w:rFonts w:hint="eastAsia" w:ascii="宋体" w:hAnsi="宋体"/>
          <w:color w:val="000000" w:themeColor="text1"/>
          <w:sz w:val="24"/>
          <w:szCs w:val="24"/>
          <w:lang w:val="en-US" w:eastAsia="zh-CN"/>
        </w:rPr>
        <w:t xml:space="preserve"> 包</w:t>
      </w:r>
      <w:r>
        <w:rPr>
          <w:rFonts w:hint="eastAsia" w:ascii="宋体" w:hAnsi="宋体"/>
          <w:color w:val="000000" w:themeColor="text1"/>
          <w:sz w:val="24"/>
          <w:szCs w:val="24"/>
        </w:rPr>
        <w:t>：</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u w:val="single"/>
          <w:lang w:val="en-US" w:eastAsia="zh-CN"/>
        </w:rPr>
        <w:t xml:space="preserve">                 </w:t>
      </w:r>
      <w:r>
        <w:rPr>
          <w:rFonts w:hint="eastAsia" w:ascii="宋体" w:hAnsi="宋体"/>
          <w:color w:val="000000" w:themeColor="text1"/>
          <w:sz w:val="24"/>
          <w:szCs w:val="24"/>
          <w:u w:val="single"/>
        </w:rPr>
        <w:t xml:space="preserve">   </w:t>
      </w:r>
    </w:p>
    <w:p w14:paraId="6556134D">
      <w:pPr>
        <w:widowControl/>
        <w:ind w:firstLine="480" w:firstLineChars="200"/>
        <w:textAlignment w:val="center"/>
        <w:rPr>
          <w:rFonts w:hint="eastAsia"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36D9E569">
      <w:pPr>
        <w:widowControl/>
        <w:spacing w:line="360" w:lineRule="auto"/>
        <w:ind w:firstLine="424" w:firstLineChars="177"/>
        <w:jc w:val="left"/>
        <w:rPr>
          <w:rFonts w:ascii="宋体" w:hAnsi="宋体"/>
          <w:b/>
          <w:color w:val="000000" w:themeColor="text1"/>
          <w:sz w:val="24"/>
          <w:szCs w:val="24"/>
        </w:rPr>
        <w:sectPr>
          <w:pgSz w:w="11906" w:h="16838"/>
          <w:pgMar w:top="1134" w:right="1417" w:bottom="1134" w:left="1417" w:header="454" w:footer="454" w:gutter="0"/>
          <w:cols w:space="720" w:num="1"/>
          <w:titlePg/>
          <w:rtlGutter w:val="0"/>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108F5759">
      <w:pPr>
        <w:tabs>
          <w:tab w:val="left" w:pos="2772"/>
        </w:tabs>
        <w:spacing w:line="360" w:lineRule="auto"/>
        <w:jc w:val="center"/>
        <w:rPr>
          <w:rFonts w:ascii="宋体" w:hAnsi="宋体"/>
          <w:color w:val="000000" w:themeColor="text1"/>
          <w:sz w:val="24"/>
          <w:szCs w:val="24"/>
        </w:rPr>
      </w:pPr>
    </w:p>
    <w:sectPr>
      <w:pgSz w:w="11906" w:h="16838"/>
      <w:pgMar w:top="1134" w:right="1417" w:bottom="1134" w:left="1417" w:header="454" w:footer="454"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78E732-4A0D-4EA2-94F1-D2B82437AEE3}"/>
  </w:font>
  <w:font w:name="黑体">
    <w:panose1 w:val="02010609060101010101"/>
    <w:charset w:val="86"/>
    <w:family w:val="auto"/>
    <w:pitch w:val="default"/>
    <w:sig w:usb0="800002BF" w:usb1="38CF7CFA" w:usb2="00000016" w:usb3="00000000" w:csb0="00040001" w:csb1="00000000"/>
    <w:embedRegular r:id="rId2" w:fontKey="{BB2A1320-605D-4ED1-8512-B124AD9B0E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3BD201EA-7AB1-49C4-AB7A-8549033132F2}"/>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45C1DCF5-9DD4-4628-B849-0387FF9A2E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1"/>
      <w:framePr w:wrap="around" w:vAnchor="text" w:hAnchor="margin" w:xAlign="center" w:y="1"/>
      <w:rPr>
        <w:rStyle w:val="37"/>
      </w:rPr>
    </w:pPr>
    <w:r>
      <w:fldChar w:fldCharType="begin"/>
    </w:r>
    <w:r>
      <w:rPr>
        <w:rStyle w:val="37"/>
      </w:rPr>
      <w:instrText xml:space="preserve">PAGE  </w:instrText>
    </w:r>
    <w:r>
      <w:fldChar w:fldCharType="end"/>
    </w:r>
  </w:p>
  <w:p w14:paraId="036C5E10">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D4B2">
    <w:pPr>
      <w:pStyle w:val="23"/>
      <w:pBdr>
        <w:bottom w:val="single" w:color="auto" w:sz="4" w:space="0"/>
      </w:pBdr>
      <w:bidi w:val="0"/>
    </w:pPr>
    <w:r>
      <w:rPr>
        <w:rFonts w:hint="eastAsia"/>
      </w:rPr>
      <w:t>扬州市第三人民医院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tabs>
        <w:tab w:val="center" w:pos="4153"/>
        <w:tab w:val="right" w:pos="8306"/>
      </w:tabs>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tabs>
        <w:tab w:val="center" w:pos="4153"/>
        <w:tab w:val="right" w:pos="8306"/>
      </w:tabs>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8B92CC"/>
    <w:multiLevelType w:val="singleLevel"/>
    <w:tmpl w:val="018B92CC"/>
    <w:lvl w:ilvl="0" w:tentative="0">
      <w:start w:val="2"/>
      <w:numFmt w:val="chineseCounting"/>
      <w:suff w:val="nothing"/>
      <w:lvlText w:val="%1、"/>
      <w:lvlJc w:val="left"/>
      <w:rPr>
        <w:rFonts w:hint="eastAsia"/>
      </w:rPr>
    </w:lvl>
  </w:abstractNum>
  <w:abstractNum w:abstractNumId="3">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4">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5">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646E"/>
    <w:rsid w:val="007B0687"/>
    <w:rsid w:val="007B0C2D"/>
    <w:rsid w:val="007B0F9A"/>
    <w:rsid w:val="007B29B1"/>
    <w:rsid w:val="007B3320"/>
    <w:rsid w:val="007C07B1"/>
    <w:rsid w:val="007C4A79"/>
    <w:rsid w:val="007C50D4"/>
    <w:rsid w:val="007C53DC"/>
    <w:rsid w:val="007D428C"/>
    <w:rsid w:val="007D657E"/>
    <w:rsid w:val="007D767C"/>
    <w:rsid w:val="007E09EA"/>
    <w:rsid w:val="007E2E8B"/>
    <w:rsid w:val="007E40C2"/>
    <w:rsid w:val="007E445B"/>
    <w:rsid w:val="007E47EC"/>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DE4394"/>
    <w:rsid w:val="03761BA0"/>
    <w:rsid w:val="03DC45B9"/>
    <w:rsid w:val="04910D1F"/>
    <w:rsid w:val="0518120E"/>
    <w:rsid w:val="05BE3D95"/>
    <w:rsid w:val="06557B85"/>
    <w:rsid w:val="06AC4ED8"/>
    <w:rsid w:val="06BB2E8E"/>
    <w:rsid w:val="06E31D05"/>
    <w:rsid w:val="07E55609"/>
    <w:rsid w:val="0842480A"/>
    <w:rsid w:val="08A242C7"/>
    <w:rsid w:val="099D55B0"/>
    <w:rsid w:val="0A002BCE"/>
    <w:rsid w:val="0A0748F5"/>
    <w:rsid w:val="0A332EC1"/>
    <w:rsid w:val="0B4035F5"/>
    <w:rsid w:val="0B7F7B23"/>
    <w:rsid w:val="0C2D15F3"/>
    <w:rsid w:val="0C833643"/>
    <w:rsid w:val="0CBD0903"/>
    <w:rsid w:val="0D570FA3"/>
    <w:rsid w:val="0D8D29CB"/>
    <w:rsid w:val="0E7019A5"/>
    <w:rsid w:val="0EC04B60"/>
    <w:rsid w:val="0F305284"/>
    <w:rsid w:val="0F8B118C"/>
    <w:rsid w:val="0FD2175C"/>
    <w:rsid w:val="10156CA8"/>
    <w:rsid w:val="10282537"/>
    <w:rsid w:val="10A25F15"/>
    <w:rsid w:val="10AE33DE"/>
    <w:rsid w:val="114E71C8"/>
    <w:rsid w:val="116A6B7F"/>
    <w:rsid w:val="118714DF"/>
    <w:rsid w:val="12C624DB"/>
    <w:rsid w:val="13B011C1"/>
    <w:rsid w:val="13BC7621"/>
    <w:rsid w:val="147F00B0"/>
    <w:rsid w:val="14B73B0A"/>
    <w:rsid w:val="14C71A2E"/>
    <w:rsid w:val="14DC7D7E"/>
    <w:rsid w:val="15321A33"/>
    <w:rsid w:val="16287735"/>
    <w:rsid w:val="16C45831"/>
    <w:rsid w:val="1711641B"/>
    <w:rsid w:val="17253C74"/>
    <w:rsid w:val="17E00954"/>
    <w:rsid w:val="180A2E6A"/>
    <w:rsid w:val="18825DD6"/>
    <w:rsid w:val="18F953B8"/>
    <w:rsid w:val="18FB68AA"/>
    <w:rsid w:val="1934019F"/>
    <w:rsid w:val="193A152D"/>
    <w:rsid w:val="1981715C"/>
    <w:rsid w:val="198A6011"/>
    <w:rsid w:val="19ED43C7"/>
    <w:rsid w:val="1A2C356C"/>
    <w:rsid w:val="1C3D55BC"/>
    <w:rsid w:val="1D4F1E2F"/>
    <w:rsid w:val="1D9220A3"/>
    <w:rsid w:val="1DDD694B"/>
    <w:rsid w:val="1E716868"/>
    <w:rsid w:val="1E9B1C7D"/>
    <w:rsid w:val="1EAC6AFA"/>
    <w:rsid w:val="1EE870FD"/>
    <w:rsid w:val="21C13AD1"/>
    <w:rsid w:val="22431452"/>
    <w:rsid w:val="22A30143"/>
    <w:rsid w:val="23403BE4"/>
    <w:rsid w:val="23A822E2"/>
    <w:rsid w:val="24D12D46"/>
    <w:rsid w:val="26084E8D"/>
    <w:rsid w:val="27562F2C"/>
    <w:rsid w:val="276F5D5F"/>
    <w:rsid w:val="27982240"/>
    <w:rsid w:val="279D7B8A"/>
    <w:rsid w:val="27A65681"/>
    <w:rsid w:val="27A720F5"/>
    <w:rsid w:val="27DC4B30"/>
    <w:rsid w:val="28A36AFF"/>
    <w:rsid w:val="28D82814"/>
    <w:rsid w:val="28FC235B"/>
    <w:rsid w:val="297D752F"/>
    <w:rsid w:val="29B017CF"/>
    <w:rsid w:val="29B65845"/>
    <w:rsid w:val="29BA5DB7"/>
    <w:rsid w:val="2AAE58D7"/>
    <w:rsid w:val="2B473D61"/>
    <w:rsid w:val="2C2422F5"/>
    <w:rsid w:val="2C703684"/>
    <w:rsid w:val="2D0F6B01"/>
    <w:rsid w:val="2D392502"/>
    <w:rsid w:val="2D616C31"/>
    <w:rsid w:val="2DA11C53"/>
    <w:rsid w:val="2DEE021C"/>
    <w:rsid w:val="2DFE0923"/>
    <w:rsid w:val="2E427FFA"/>
    <w:rsid w:val="2F4B1946"/>
    <w:rsid w:val="2F6649D2"/>
    <w:rsid w:val="2FCC21FD"/>
    <w:rsid w:val="306647F7"/>
    <w:rsid w:val="30BF545A"/>
    <w:rsid w:val="30DB6CFA"/>
    <w:rsid w:val="30F1651D"/>
    <w:rsid w:val="32230959"/>
    <w:rsid w:val="3304474F"/>
    <w:rsid w:val="34034EE6"/>
    <w:rsid w:val="34681B9C"/>
    <w:rsid w:val="347A52C4"/>
    <w:rsid w:val="350E3FC1"/>
    <w:rsid w:val="35A457E0"/>
    <w:rsid w:val="36C95E83"/>
    <w:rsid w:val="37081A16"/>
    <w:rsid w:val="3731289B"/>
    <w:rsid w:val="37E66CE8"/>
    <w:rsid w:val="39423DBA"/>
    <w:rsid w:val="398E5CA6"/>
    <w:rsid w:val="3A3500A9"/>
    <w:rsid w:val="3ADB5B41"/>
    <w:rsid w:val="3B642DE4"/>
    <w:rsid w:val="3B9878E7"/>
    <w:rsid w:val="3BB70A8F"/>
    <w:rsid w:val="3C29300F"/>
    <w:rsid w:val="3CC72DC1"/>
    <w:rsid w:val="3D347EBE"/>
    <w:rsid w:val="3D3C5667"/>
    <w:rsid w:val="3D57464A"/>
    <w:rsid w:val="3D9D1F07"/>
    <w:rsid w:val="3E676755"/>
    <w:rsid w:val="3F1B1335"/>
    <w:rsid w:val="40291830"/>
    <w:rsid w:val="402E7316"/>
    <w:rsid w:val="40412A32"/>
    <w:rsid w:val="40A84E4B"/>
    <w:rsid w:val="40ED6D01"/>
    <w:rsid w:val="410B53A2"/>
    <w:rsid w:val="41F30347"/>
    <w:rsid w:val="41F63994"/>
    <w:rsid w:val="424B36B4"/>
    <w:rsid w:val="427E6886"/>
    <w:rsid w:val="42FC76D0"/>
    <w:rsid w:val="43754D8C"/>
    <w:rsid w:val="43BD12DC"/>
    <w:rsid w:val="44136B6E"/>
    <w:rsid w:val="453749EF"/>
    <w:rsid w:val="45375398"/>
    <w:rsid w:val="4541761C"/>
    <w:rsid w:val="455F7AA2"/>
    <w:rsid w:val="45815C6A"/>
    <w:rsid w:val="45D154AD"/>
    <w:rsid w:val="46250CEB"/>
    <w:rsid w:val="47174AD8"/>
    <w:rsid w:val="47A143A2"/>
    <w:rsid w:val="47F619E6"/>
    <w:rsid w:val="483B2A48"/>
    <w:rsid w:val="48EC789E"/>
    <w:rsid w:val="48FA1FBB"/>
    <w:rsid w:val="4A1D0657"/>
    <w:rsid w:val="4AAB5291"/>
    <w:rsid w:val="4AD66A58"/>
    <w:rsid w:val="4B353046"/>
    <w:rsid w:val="4BC3299F"/>
    <w:rsid w:val="4C5D5F15"/>
    <w:rsid w:val="4C9170DB"/>
    <w:rsid w:val="4D6B3488"/>
    <w:rsid w:val="4ED22BA5"/>
    <w:rsid w:val="4EDD2E38"/>
    <w:rsid w:val="4F471CD3"/>
    <w:rsid w:val="4F7242E4"/>
    <w:rsid w:val="4FB07B78"/>
    <w:rsid w:val="4FDA48F5"/>
    <w:rsid w:val="50075C4C"/>
    <w:rsid w:val="50D47596"/>
    <w:rsid w:val="51A96C75"/>
    <w:rsid w:val="528648C0"/>
    <w:rsid w:val="52AB26B4"/>
    <w:rsid w:val="52BE04FE"/>
    <w:rsid w:val="52CB684F"/>
    <w:rsid w:val="52ED493F"/>
    <w:rsid w:val="52FE057D"/>
    <w:rsid w:val="53823C12"/>
    <w:rsid w:val="53DE3680"/>
    <w:rsid w:val="541F267B"/>
    <w:rsid w:val="54216F96"/>
    <w:rsid w:val="545D1960"/>
    <w:rsid w:val="54684BC5"/>
    <w:rsid w:val="5471136C"/>
    <w:rsid w:val="556D1D67"/>
    <w:rsid w:val="5627460C"/>
    <w:rsid w:val="56464A92"/>
    <w:rsid w:val="578962FF"/>
    <w:rsid w:val="588C7E23"/>
    <w:rsid w:val="58A66F7F"/>
    <w:rsid w:val="596A5C75"/>
    <w:rsid w:val="5A1D0200"/>
    <w:rsid w:val="5A710301"/>
    <w:rsid w:val="5C381321"/>
    <w:rsid w:val="5C90552B"/>
    <w:rsid w:val="5CA07520"/>
    <w:rsid w:val="5DF001EB"/>
    <w:rsid w:val="5E0462CD"/>
    <w:rsid w:val="5E1804D5"/>
    <w:rsid w:val="5E7D150A"/>
    <w:rsid w:val="5EFD0600"/>
    <w:rsid w:val="5FE23C7A"/>
    <w:rsid w:val="5FF64227"/>
    <w:rsid w:val="6008725C"/>
    <w:rsid w:val="60A40EB9"/>
    <w:rsid w:val="61C94F22"/>
    <w:rsid w:val="61CB0541"/>
    <w:rsid w:val="62303D63"/>
    <w:rsid w:val="62326812"/>
    <w:rsid w:val="62402CDD"/>
    <w:rsid w:val="62816E52"/>
    <w:rsid w:val="62CC58A4"/>
    <w:rsid w:val="62E76531"/>
    <w:rsid w:val="6337144B"/>
    <w:rsid w:val="635B76A3"/>
    <w:rsid w:val="63A15AED"/>
    <w:rsid w:val="63AD0F1B"/>
    <w:rsid w:val="641E0DFC"/>
    <w:rsid w:val="64AC465A"/>
    <w:rsid w:val="64BF7EEB"/>
    <w:rsid w:val="651370D8"/>
    <w:rsid w:val="652C5AFB"/>
    <w:rsid w:val="654B64F1"/>
    <w:rsid w:val="65711400"/>
    <w:rsid w:val="662326FA"/>
    <w:rsid w:val="664663E8"/>
    <w:rsid w:val="669929BC"/>
    <w:rsid w:val="66D91016"/>
    <w:rsid w:val="66FA76D5"/>
    <w:rsid w:val="67EC2B21"/>
    <w:rsid w:val="67FB4A72"/>
    <w:rsid w:val="681F15E7"/>
    <w:rsid w:val="68E201BB"/>
    <w:rsid w:val="69AE0AD0"/>
    <w:rsid w:val="6A0C7949"/>
    <w:rsid w:val="6AAE60B2"/>
    <w:rsid w:val="6AB65670"/>
    <w:rsid w:val="6AFA59F3"/>
    <w:rsid w:val="6B4C4D14"/>
    <w:rsid w:val="6B722607"/>
    <w:rsid w:val="6BA951C5"/>
    <w:rsid w:val="6CCD33BF"/>
    <w:rsid w:val="6CE748DC"/>
    <w:rsid w:val="6D5C4F3B"/>
    <w:rsid w:val="6D7E290C"/>
    <w:rsid w:val="6DCB05E9"/>
    <w:rsid w:val="6E423939"/>
    <w:rsid w:val="6E957F0D"/>
    <w:rsid w:val="6EA3225C"/>
    <w:rsid w:val="6EC569E3"/>
    <w:rsid w:val="6F3670AA"/>
    <w:rsid w:val="708F6107"/>
    <w:rsid w:val="71267542"/>
    <w:rsid w:val="714D2D21"/>
    <w:rsid w:val="72056692"/>
    <w:rsid w:val="724A7260"/>
    <w:rsid w:val="72975A47"/>
    <w:rsid w:val="736E1351"/>
    <w:rsid w:val="74F37665"/>
    <w:rsid w:val="760522CC"/>
    <w:rsid w:val="761C5CA8"/>
    <w:rsid w:val="765B026D"/>
    <w:rsid w:val="7706409E"/>
    <w:rsid w:val="78A27DF6"/>
    <w:rsid w:val="79872B48"/>
    <w:rsid w:val="79AC25AE"/>
    <w:rsid w:val="79B31B8F"/>
    <w:rsid w:val="7A2D1941"/>
    <w:rsid w:val="7A5769BE"/>
    <w:rsid w:val="7A9D618C"/>
    <w:rsid w:val="7AA9783C"/>
    <w:rsid w:val="7AE55D78"/>
    <w:rsid w:val="7BB67714"/>
    <w:rsid w:val="7BD007D6"/>
    <w:rsid w:val="7BFC4F61"/>
    <w:rsid w:val="7C5D7262"/>
    <w:rsid w:val="7D02607A"/>
    <w:rsid w:val="7D9817C8"/>
    <w:rsid w:val="7DF10ED8"/>
    <w:rsid w:val="7E026C41"/>
    <w:rsid w:val="7E3272EA"/>
    <w:rsid w:val="7EB15E2C"/>
    <w:rsid w:val="7EBC7738"/>
    <w:rsid w:val="7F0C50E2"/>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8">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qFormat/>
    <w:uiPriority w:val="0"/>
    <w:pPr>
      <w:ind w:left="420"/>
    </w:pPr>
  </w:style>
  <w:style w:type="paragraph" w:styleId="11">
    <w:name w:val="Normal Indent"/>
    <w:basedOn w:val="1"/>
    <w:link w:val="55"/>
    <w:qFormat/>
    <w:uiPriority w:val="0"/>
    <w:pPr>
      <w:spacing w:after="120"/>
      <w:ind w:firstLine="420"/>
    </w:pPr>
    <w:rPr>
      <w:szCs w:val="20"/>
    </w:rPr>
  </w:style>
  <w:style w:type="paragraph" w:styleId="12">
    <w:name w:val="Document Map"/>
    <w:basedOn w:val="1"/>
    <w:link w:val="56"/>
    <w:semiHidden/>
    <w:qFormat/>
    <w:uiPriority w:val="0"/>
    <w:pPr>
      <w:shd w:val="clear" w:color="auto" w:fill="000080"/>
    </w:pPr>
    <w:rPr>
      <w:kern w:val="0"/>
      <w:sz w:val="20"/>
      <w:szCs w:val="24"/>
    </w:rPr>
  </w:style>
  <w:style w:type="paragraph" w:styleId="13">
    <w:name w:val="annotation text"/>
    <w:basedOn w:val="1"/>
    <w:link w:val="57"/>
    <w:unhideWhenUsed/>
    <w:qFormat/>
    <w:uiPriority w:val="99"/>
    <w:pPr>
      <w:jc w:val="left"/>
    </w:pPr>
  </w:style>
  <w:style w:type="paragraph" w:styleId="14">
    <w:name w:val="Body Text"/>
    <w:basedOn w:val="1"/>
    <w:link w:val="58"/>
    <w:unhideWhenUsed/>
    <w:qFormat/>
    <w:uiPriority w:val="99"/>
    <w:pPr>
      <w:spacing w:after="120"/>
    </w:pPr>
  </w:style>
  <w:style w:type="paragraph" w:styleId="15">
    <w:name w:val="Body Text Indent"/>
    <w:basedOn w:val="1"/>
    <w:next w:val="1"/>
    <w:link w:val="46"/>
    <w:qFormat/>
    <w:uiPriority w:val="0"/>
    <w:pPr>
      <w:ind w:firstLine="720" w:firstLineChars="225"/>
    </w:pPr>
    <w:rPr>
      <w:rFonts w:ascii="仿宋_GB2312" w:eastAsia="仿宋_GB2312"/>
      <w:kern w:val="0"/>
      <w:sz w:val="32"/>
      <w:szCs w:val="24"/>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link w:val="59"/>
    <w:qFormat/>
    <w:uiPriority w:val="0"/>
    <w:rPr>
      <w:rFonts w:ascii="宋体" w:hAnsi="Courier New"/>
      <w:kern w:val="0"/>
      <w:sz w:val="20"/>
      <w:szCs w:val="21"/>
    </w:rPr>
  </w:style>
  <w:style w:type="paragraph" w:styleId="18">
    <w:name w:val="Date"/>
    <w:basedOn w:val="1"/>
    <w:next w:val="1"/>
    <w:link w:val="60"/>
    <w:qFormat/>
    <w:uiPriority w:val="0"/>
    <w:pPr>
      <w:ind w:left="100" w:leftChars="2500"/>
    </w:pPr>
    <w:rPr>
      <w:kern w:val="0"/>
      <w:sz w:val="20"/>
      <w:szCs w:val="24"/>
    </w:rPr>
  </w:style>
  <w:style w:type="paragraph" w:styleId="19">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0">
    <w:name w:val="Balloon Text"/>
    <w:basedOn w:val="1"/>
    <w:link w:val="62"/>
    <w:semiHidden/>
    <w:qFormat/>
    <w:uiPriority w:val="0"/>
    <w:rPr>
      <w:kern w:val="0"/>
      <w:sz w:val="18"/>
      <w:szCs w:val="18"/>
    </w:rPr>
  </w:style>
  <w:style w:type="paragraph" w:styleId="21">
    <w:name w:val="footer"/>
    <w:basedOn w:val="1"/>
    <w:link w:val="63"/>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24">
    <w:name w:val="toc 1"/>
    <w:basedOn w:val="1"/>
    <w:next w:val="1"/>
    <w:unhideWhenUsed/>
    <w:qFormat/>
    <w:uiPriority w:val="39"/>
    <w:pPr>
      <w:widowControl/>
      <w:spacing w:after="100" w:line="276" w:lineRule="auto"/>
      <w:jc w:val="left"/>
    </w:pPr>
    <w:rPr>
      <w:kern w:val="0"/>
      <w:sz w:val="22"/>
    </w:rPr>
  </w:style>
  <w:style w:type="paragraph" w:styleId="25">
    <w:name w:val="Body Text Indent 3"/>
    <w:basedOn w:val="1"/>
    <w:link w:val="64"/>
    <w:qFormat/>
    <w:uiPriority w:val="0"/>
    <w:pPr>
      <w:ind w:firstLine="639" w:firstLineChars="213"/>
    </w:pPr>
    <w:rPr>
      <w:rFonts w:ascii="仿宋_GB2312" w:eastAsia="仿宋_GB2312"/>
      <w:kern w:val="0"/>
      <w:sz w:val="30"/>
      <w:szCs w:val="24"/>
    </w:rPr>
  </w:style>
  <w:style w:type="paragraph" w:styleId="26">
    <w:name w:val="toc 2"/>
    <w:basedOn w:val="1"/>
    <w:next w:val="1"/>
    <w:unhideWhenUsed/>
    <w:qFormat/>
    <w:uiPriority w:val="39"/>
    <w:pPr>
      <w:widowControl/>
      <w:spacing w:after="100" w:line="276" w:lineRule="auto"/>
      <w:ind w:left="220"/>
      <w:jc w:val="left"/>
    </w:pPr>
    <w:rPr>
      <w:kern w:val="0"/>
      <w:sz w:val="22"/>
    </w:rPr>
  </w:style>
  <w:style w:type="paragraph" w:styleId="27">
    <w:name w:val="Body Text 2"/>
    <w:basedOn w:val="1"/>
    <w:link w:val="65"/>
    <w:qFormat/>
    <w:uiPriority w:val="0"/>
    <w:pPr>
      <w:spacing w:line="560" w:lineRule="exact"/>
    </w:pPr>
    <w:rPr>
      <w:rFonts w:ascii="仿宋_GB2312" w:eastAsia="仿宋_GB2312"/>
      <w:kern w:val="0"/>
      <w:sz w:val="30"/>
      <w:szCs w:val="24"/>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3"/>
    <w:next w:val="13"/>
    <w:link w:val="67"/>
    <w:semiHidden/>
    <w:qFormat/>
    <w:uiPriority w:val="0"/>
    <w:rPr>
      <w:b/>
      <w:bCs/>
      <w:kern w:val="0"/>
      <w:sz w:val="20"/>
      <w:szCs w:val="24"/>
    </w:rPr>
  </w:style>
  <w:style w:type="paragraph" w:styleId="31">
    <w:name w:val="Body Text First Indent"/>
    <w:basedOn w:val="14"/>
    <w:link w:val="68"/>
    <w:qFormat/>
    <w:uiPriority w:val="0"/>
    <w:pPr>
      <w:ind w:firstLine="420" w:firstLineChars="100"/>
    </w:pPr>
    <w:rPr>
      <w:kern w:val="0"/>
      <w:sz w:val="20"/>
      <w:szCs w:val="24"/>
    </w:rPr>
  </w:style>
  <w:style w:type="paragraph" w:styleId="32">
    <w:name w:val="Body Text First Indent 2"/>
    <w:basedOn w:val="15"/>
    <w:next w:val="1"/>
    <w:link w:val="69"/>
    <w:unhideWhenUsed/>
    <w:qFormat/>
    <w:uiPriority w:val="99"/>
    <w:pPr>
      <w:spacing w:after="120"/>
      <w:ind w:left="420" w:leftChars="200" w:firstLine="420" w:firstLineChars="200"/>
    </w:pPr>
    <w:rPr>
      <w:kern w:val="2"/>
      <w:sz w:val="21"/>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Char"/>
    <w:link w:val="15"/>
    <w:qFormat/>
    <w:uiPriority w:val="0"/>
    <w:rPr>
      <w:rFonts w:ascii="仿宋_GB2312" w:eastAsia="仿宋_GB2312"/>
      <w:sz w:val="32"/>
      <w:szCs w:val="24"/>
    </w:rPr>
  </w:style>
  <w:style w:type="character" w:customStyle="1" w:styleId="47">
    <w:name w:val="标题 1 Char"/>
    <w:link w:val="2"/>
    <w:qFormat/>
    <w:uiPriority w:val="0"/>
    <w:rPr>
      <w:rFonts w:ascii="Times New Roman" w:hAnsi="Times New Roman" w:eastAsia="宋体" w:cs="Times New Roman"/>
      <w:b/>
      <w:bCs/>
      <w:kern w:val="44"/>
      <w:sz w:val="44"/>
      <w:szCs w:val="44"/>
    </w:rPr>
  </w:style>
  <w:style w:type="character" w:customStyle="1" w:styleId="48">
    <w:name w:val="标题 2 Char"/>
    <w:link w:val="3"/>
    <w:qFormat/>
    <w:uiPriority w:val="0"/>
    <w:rPr>
      <w:rFonts w:ascii="Arial" w:hAnsi="Arial" w:eastAsia="黑体" w:cs="Times New Roman"/>
      <w:b/>
      <w:bCs/>
      <w:sz w:val="32"/>
      <w:szCs w:val="32"/>
    </w:rPr>
  </w:style>
  <w:style w:type="character" w:customStyle="1" w:styleId="49">
    <w:name w:val="标题 3 Char"/>
    <w:link w:val="4"/>
    <w:qFormat/>
    <w:uiPriority w:val="0"/>
    <w:rPr>
      <w:rFonts w:ascii="Times New Roman" w:hAnsi="Times New Roman" w:eastAsia="黑体" w:cs="Times New Roman"/>
      <w:b/>
      <w:bCs/>
      <w:sz w:val="32"/>
      <w:szCs w:val="32"/>
    </w:rPr>
  </w:style>
  <w:style w:type="character" w:customStyle="1" w:styleId="50">
    <w:name w:val="标题 4 Char"/>
    <w:link w:val="5"/>
    <w:qFormat/>
    <w:uiPriority w:val="0"/>
    <w:rPr>
      <w:rFonts w:ascii="Arial" w:hAnsi="Arial" w:eastAsia="黑体" w:cs="Times New Roman"/>
      <w:b/>
      <w:bCs/>
      <w:sz w:val="28"/>
      <w:szCs w:val="28"/>
    </w:rPr>
  </w:style>
  <w:style w:type="character" w:customStyle="1" w:styleId="51">
    <w:name w:val="标题 5 Char"/>
    <w:link w:val="6"/>
    <w:qFormat/>
    <w:uiPriority w:val="0"/>
    <w:rPr>
      <w:rFonts w:ascii="Times New Roman" w:hAnsi="Times New Roman" w:eastAsia="黑体" w:cs="Times New Roman"/>
      <w:b/>
      <w:bCs/>
      <w:sz w:val="28"/>
      <w:szCs w:val="28"/>
    </w:rPr>
  </w:style>
  <w:style w:type="character" w:customStyle="1" w:styleId="52">
    <w:name w:val="标题 6 Char"/>
    <w:link w:val="7"/>
    <w:qFormat/>
    <w:uiPriority w:val="0"/>
    <w:rPr>
      <w:rFonts w:ascii="Arial" w:hAnsi="Arial" w:eastAsia="黑体" w:cs="Times New Roman"/>
      <w:b/>
      <w:bCs/>
      <w:sz w:val="24"/>
      <w:szCs w:val="24"/>
    </w:rPr>
  </w:style>
  <w:style w:type="character" w:customStyle="1" w:styleId="53">
    <w:name w:val="标题 7 Char"/>
    <w:link w:val="8"/>
    <w:qFormat/>
    <w:uiPriority w:val="0"/>
    <w:rPr>
      <w:rFonts w:ascii="Times New Roman" w:hAnsi="Times New Roman" w:eastAsia="宋体" w:cs="Times New Roman"/>
      <w:b/>
      <w:bCs/>
      <w:sz w:val="24"/>
      <w:szCs w:val="24"/>
    </w:rPr>
  </w:style>
  <w:style w:type="character" w:customStyle="1" w:styleId="54">
    <w:name w:val="标题 8 Char"/>
    <w:link w:val="9"/>
    <w:qFormat/>
    <w:uiPriority w:val="0"/>
    <w:rPr>
      <w:rFonts w:ascii="Arial" w:hAnsi="Arial" w:eastAsia="黑体" w:cs="Times New Roman"/>
      <w:sz w:val="24"/>
      <w:szCs w:val="24"/>
    </w:rPr>
  </w:style>
  <w:style w:type="character" w:customStyle="1" w:styleId="55">
    <w:name w:val="正文缩进 Char"/>
    <w:link w:val="11"/>
    <w:qFormat/>
    <w:uiPriority w:val="0"/>
    <w:rPr>
      <w:rFonts w:ascii="Times New Roman" w:hAnsi="Times New Roman"/>
      <w:kern w:val="2"/>
      <w:sz w:val="21"/>
    </w:rPr>
  </w:style>
  <w:style w:type="character" w:customStyle="1" w:styleId="56">
    <w:name w:val="文档结构图 Char"/>
    <w:link w:val="12"/>
    <w:semiHidden/>
    <w:qFormat/>
    <w:uiPriority w:val="0"/>
    <w:rPr>
      <w:rFonts w:ascii="Times New Roman" w:hAnsi="Times New Roman" w:eastAsia="宋体" w:cs="Times New Roman"/>
      <w:szCs w:val="24"/>
      <w:shd w:val="clear" w:color="auto" w:fill="000080"/>
    </w:rPr>
  </w:style>
  <w:style w:type="character" w:customStyle="1" w:styleId="57">
    <w:name w:val="批注文字 Char"/>
    <w:link w:val="13"/>
    <w:semiHidden/>
    <w:qFormat/>
    <w:uiPriority w:val="99"/>
  </w:style>
  <w:style w:type="character" w:customStyle="1" w:styleId="58">
    <w:name w:val="正文文本 Char"/>
    <w:link w:val="14"/>
    <w:semiHidden/>
    <w:qFormat/>
    <w:uiPriority w:val="99"/>
  </w:style>
  <w:style w:type="character" w:customStyle="1" w:styleId="59">
    <w:name w:val="纯文本 Char"/>
    <w:link w:val="17"/>
    <w:qFormat/>
    <w:uiPriority w:val="0"/>
    <w:rPr>
      <w:rFonts w:ascii="宋体" w:hAnsi="Courier New" w:eastAsia="宋体" w:cs="Times New Roman"/>
      <w:szCs w:val="21"/>
    </w:rPr>
  </w:style>
  <w:style w:type="character" w:customStyle="1" w:styleId="60">
    <w:name w:val="日期 Char"/>
    <w:link w:val="18"/>
    <w:qFormat/>
    <w:uiPriority w:val="0"/>
    <w:rPr>
      <w:rFonts w:ascii="Times New Roman" w:hAnsi="Times New Roman" w:eastAsia="宋体" w:cs="Times New Roman"/>
      <w:szCs w:val="24"/>
    </w:rPr>
  </w:style>
  <w:style w:type="character" w:customStyle="1" w:styleId="61">
    <w:name w:val="正文文本缩进 2 Char"/>
    <w:link w:val="19"/>
    <w:qFormat/>
    <w:uiPriority w:val="0"/>
    <w:rPr>
      <w:rFonts w:ascii="仿宋_GB2312" w:hAnsi="Times New Roman" w:eastAsia="仿宋_GB2312" w:cs="Times New Roman"/>
      <w:sz w:val="32"/>
      <w:szCs w:val="24"/>
    </w:rPr>
  </w:style>
  <w:style w:type="character" w:customStyle="1" w:styleId="62">
    <w:name w:val="批注框文本 Char"/>
    <w:link w:val="20"/>
    <w:semiHidden/>
    <w:qFormat/>
    <w:uiPriority w:val="0"/>
    <w:rPr>
      <w:rFonts w:ascii="Times New Roman" w:hAnsi="Times New Roman" w:eastAsia="宋体" w:cs="Times New Roman"/>
      <w:sz w:val="18"/>
      <w:szCs w:val="18"/>
    </w:rPr>
  </w:style>
  <w:style w:type="character" w:customStyle="1" w:styleId="63">
    <w:name w:val="页脚 Char"/>
    <w:link w:val="21"/>
    <w:qFormat/>
    <w:uiPriority w:val="99"/>
    <w:rPr>
      <w:sz w:val="18"/>
      <w:szCs w:val="18"/>
    </w:rPr>
  </w:style>
  <w:style w:type="character" w:customStyle="1" w:styleId="64">
    <w:name w:val="正文文本缩进 3 Char"/>
    <w:link w:val="25"/>
    <w:qFormat/>
    <w:uiPriority w:val="0"/>
    <w:rPr>
      <w:rFonts w:ascii="仿宋_GB2312" w:hAnsi="Times New Roman" w:eastAsia="仿宋_GB2312" w:cs="Times New Roman"/>
      <w:sz w:val="30"/>
      <w:szCs w:val="24"/>
    </w:rPr>
  </w:style>
  <w:style w:type="character" w:customStyle="1" w:styleId="65">
    <w:name w:val="正文文本 2 Char"/>
    <w:link w:val="27"/>
    <w:qFormat/>
    <w:uiPriority w:val="0"/>
    <w:rPr>
      <w:rFonts w:ascii="仿宋_GB2312" w:hAnsi="Times New Roman" w:eastAsia="仿宋_GB2312" w:cs="Times New Roman"/>
      <w:sz w:val="30"/>
      <w:szCs w:val="24"/>
    </w:rPr>
  </w:style>
  <w:style w:type="character" w:customStyle="1" w:styleId="66">
    <w:name w:val="HTML 预设格式 Char"/>
    <w:link w:val="28"/>
    <w:qFormat/>
    <w:uiPriority w:val="0"/>
    <w:rPr>
      <w:rFonts w:ascii="宋体" w:hAnsi="宋体" w:eastAsia="宋体" w:cs="宋体"/>
      <w:color w:val="000000"/>
      <w:kern w:val="0"/>
      <w:szCs w:val="21"/>
    </w:rPr>
  </w:style>
  <w:style w:type="character" w:customStyle="1" w:styleId="67">
    <w:name w:val="批注主题 Char"/>
    <w:link w:val="30"/>
    <w:semiHidden/>
    <w:qFormat/>
    <w:uiPriority w:val="0"/>
    <w:rPr>
      <w:rFonts w:ascii="Times New Roman" w:hAnsi="Times New Roman" w:eastAsia="宋体" w:cs="Times New Roman"/>
      <w:b/>
      <w:bCs/>
      <w:szCs w:val="24"/>
    </w:rPr>
  </w:style>
  <w:style w:type="character" w:customStyle="1" w:styleId="68">
    <w:name w:val="正文首行缩进 Char"/>
    <w:link w:val="31"/>
    <w:qFormat/>
    <w:uiPriority w:val="0"/>
    <w:rPr>
      <w:rFonts w:ascii="Times New Roman" w:hAnsi="Times New Roman" w:eastAsia="宋体" w:cs="Times New Roman"/>
      <w:szCs w:val="24"/>
    </w:rPr>
  </w:style>
  <w:style w:type="character" w:customStyle="1" w:styleId="69">
    <w:name w:val="正文首行缩进 2 Char"/>
    <w:link w:val="32"/>
    <w:semiHidden/>
    <w:qFormat/>
    <w:uiPriority w:val="99"/>
    <w:rPr>
      <w:rFonts w:ascii="仿宋_GB2312" w:eastAsia="仿宋_GB2312"/>
      <w:kern w:val="2"/>
      <w:sz w:val="21"/>
      <w:szCs w:val="22"/>
    </w:rPr>
  </w:style>
  <w:style w:type="character" w:customStyle="1" w:styleId="70">
    <w:name w:val="标题 2 Char_0"/>
    <w:link w:val="71"/>
    <w:semiHidden/>
    <w:qFormat/>
    <w:uiPriority w:val="0"/>
    <w:rPr>
      <w:rFonts w:ascii="Arial" w:hAnsi="Arial" w:eastAsia="黑体" w:cs="Times New Roman"/>
      <w:b/>
      <w:bCs/>
      <w:kern w:val="0"/>
      <w:sz w:val="32"/>
      <w:szCs w:val="32"/>
    </w:rPr>
  </w:style>
  <w:style w:type="paragraph" w:customStyle="1" w:styleId="71">
    <w:name w:val="标题 2_0"/>
    <w:basedOn w:val="72"/>
    <w:next w:val="72"/>
    <w:link w:val="70"/>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2">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3">
    <w:name w:val="style3"/>
    <w:qFormat/>
    <w:uiPriority w:val="0"/>
  </w:style>
  <w:style w:type="character" w:customStyle="1" w:styleId="74">
    <w:name w:val="Default Char"/>
    <w:link w:val="75"/>
    <w:qFormat/>
    <w:uiPriority w:val="0"/>
    <w:rPr>
      <w:rFonts w:ascii="宋体" w:cs="宋体"/>
      <w:color w:val="000000"/>
      <w:kern w:val="2"/>
      <w:sz w:val="24"/>
      <w:szCs w:val="24"/>
      <w:lang w:val="en-US" w:eastAsia="zh-CN" w:bidi="ar-SA"/>
    </w:rPr>
  </w:style>
  <w:style w:type="paragraph" w:customStyle="1" w:styleId="75">
    <w:name w:val="Default"/>
    <w:link w:val="74"/>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6">
    <w:name w:val="Char Char2"/>
    <w:qFormat/>
    <w:uiPriority w:val="0"/>
    <w:rPr>
      <w:kern w:val="2"/>
      <w:sz w:val="18"/>
      <w:szCs w:val="18"/>
    </w:rPr>
  </w:style>
  <w:style w:type="character" w:customStyle="1" w:styleId="77">
    <w:name w:val="正文文本缩进 Char1"/>
    <w:semiHidden/>
    <w:qFormat/>
    <w:uiPriority w:val="99"/>
  </w:style>
  <w:style w:type="character" w:customStyle="1" w:styleId="78">
    <w:name w:val="Footer Char1"/>
    <w:qFormat/>
    <w:uiPriority w:val="0"/>
    <w:rPr>
      <w:rFonts w:cs="Times New Roman"/>
      <w:sz w:val="18"/>
      <w:szCs w:val="18"/>
      <w:lang w:bidi="ar-SA"/>
    </w:rPr>
  </w:style>
  <w:style w:type="character" w:customStyle="1" w:styleId="79">
    <w:name w:val="纯文本 Char_0_0"/>
    <w:link w:val="80"/>
    <w:qFormat/>
    <w:uiPriority w:val="0"/>
    <w:rPr>
      <w:rFonts w:ascii="宋体" w:hAnsi="Courier New" w:eastAsia="宋体" w:cs="Times New Roman"/>
      <w:kern w:val="0"/>
      <w:sz w:val="20"/>
      <w:szCs w:val="21"/>
    </w:rPr>
  </w:style>
  <w:style w:type="paragraph" w:customStyle="1" w:styleId="80">
    <w:name w:val="纯文本_0_0"/>
    <w:basedOn w:val="81"/>
    <w:link w:val="79"/>
    <w:unhideWhenUsed/>
    <w:qFormat/>
    <w:uiPriority w:val="0"/>
    <w:rPr>
      <w:rFonts w:ascii="宋体" w:hAnsi="Courier New"/>
      <w:kern w:val="0"/>
      <w:sz w:val="20"/>
      <w:szCs w:val="21"/>
    </w:rPr>
  </w:style>
  <w:style w:type="paragraph" w:customStyle="1" w:styleId="81">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EmailStyle88"/>
    <w:qFormat/>
    <w:uiPriority w:val="0"/>
    <w:rPr>
      <w:rFonts w:ascii="Arial" w:hAnsi="Arial" w:eastAsia="宋体" w:cs="Arial"/>
      <w:color w:val="auto"/>
      <w:sz w:val="20"/>
    </w:rPr>
  </w:style>
  <w:style w:type="character" w:customStyle="1" w:styleId="83">
    <w:name w:val="grame"/>
    <w:qFormat/>
    <w:uiPriority w:val="0"/>
  </w:style>
  <w:style w:type="character" w:customStyle="1" w:styleId="84">
    <w:name w:val="Heading 4 Char"/>
    <w:qFormat/>
    <w:uiPriority w:val="0"/>
    <w:rPr>
      <w:rFonts w:ascii="Cambria" w:hAnsi="Cambria" w:eastAsia="宋体" w:cs="Cambria"/>
      <w:b/>
      <w:bCs/>
      <w:sz w:val="28"/>
      <w:szCs w:val="28"/>
      <w:lang w:bidi="ar-SA"/>
    </w:rPr>
  </w:style>
  <w:style w:type="character" w:customStyle="1" w:styleId="85">
    <w:name w:val="标题 2 Char_0_0"/>
    <w:link w:val="86"/>
    <w:qFormat/>
    <w:uiPriority w:val="1"/>
    <w:rPr>
      <w:rFonts w:ascii="黑体" w:hAnsi="黑体" w:eastAsia="黑体" w:cs="Times New Roman"/>
      <w:b/>
      <w:bCs/>
      <w:kern w:val="0"/>
      <w:sz w:val="32"/>
      <w:szCs w:val="32"/>
      <w:lang w:eastAsia="en-US"/>
    </w:rPr>
  </w:style>
  <w:style w:type="paragraph" w:customStyle="1" w:styleId="86">
    <w:name w:val="标题 21"/>
    <w:basedOn w:val="87"/>
    <w:next w:val="87"/>
    <w:link w:val="85"/>
    <w:qFormat/>
    <w:uiPriority w:val="1"/>
    <w:pPr>
      <w:spacing w:before="5"/>
      <w:ind w:left="109"/>
      <w:jc w:val="left"/>
      <w:outlineLvl w:val="1"/>
    </w:pPr>
    <w:rPr>
      <w:rFonts w:ascii="黑体" w:hAnsi="黑体" w:eastAsia="黑体"/>
      <w:b/>
      <w:bCs/>
      <w:sz w:val="32"/>
      <w:szCs w:val="32"/>
      <w:lang w:eastAsia="en-US"/>
    </w:rPr>
  </w:style>
  <w:style w:type="paragraph" w:customStyle="1" w:styleId="87">
    <w:name w:val="正文1"/>
    <w:qFormat/>
    <w:uiPriority w:val="0"/>
    <w:pPr>
      <w:widowControl w:val="0"/>
      <w:jc w:val="both"/>
    </w:pPr>
    <w:rPr>
      <w:rFonts w:ascii="Times New Roman" w:hAnsi="Times New Roman" w:eastAsia="宋体" w:cs="Times New Roman"/>
      <w:lang w:val="en-US" w:eastAsia="zh-CN" w:bidi="ar-SA"/>
    </w:rPr>
  </w:style>
  <w:style w:type="character" w:customStyle="1" w:styleId="88">
    <w:name w:val="正文缩进 Char1_0_0"/>
    <w:link w:val="89"/>
    <w:qFormat/>
    <w:locked/>
    <w:uiPriority w:val="0"/>
    <w:rPr>
      <w:rFonts w:ascii="Times New Roman" w:hAnsi="Times New Roman" w:eastAsia="宋体" w:cs="Times New Roman"/>
      <w:kern w:val="0"/>
      <w:sz w:val="20"/>
      <w:szCs w:val="20"/>
    </w:rPr>
  </w:style>
  <w:style w:type="paragraph" w:customStyle="1" w:styleId="89">
    <w:name w:val="正文缩进_0_0"/>
    <w:basedOn w:val="81"/>
    <w:link w:val="88"/>
    <w:unhideWhenUsed/>
    <w:qFormat/>
    <w:uiPriority w:val="0"/>
    <w:pPr>
      <w:ind w:firstLine="420" w:firstLineChars="200"/>
    </w:pPr>
    <w:rPr>
      <w:kern w:val="0"/>
      <w:sz w:val="20"/>
      <w:szCs w:val="20"/>
    </w:rPr>
  </w:style>
  <w:style w:type="character" w:customStyle="1" w:styleId="90">
    <w:name w:val="ca-18"/>
    <w:qFormat/>
    <w:uiPriority w:val="0"/>
  </w:style>
  <w:style w:type="paragraph" w:customStyle="1" w:styleId="91">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2">
    <w:name w:val="Char Char Char Char Char Char Char Char Char Char"/>
    <w:basedOn w:val="1"/>
    <w:qFormat/>
    <w:uiPriority w:val="0"/>
    <w:rPr>
      <w:rFonts w:ascii="Tahoma" w:hAnsi="Tahoma"/>
      <w:sz w:val="24"/>
      <w:szCs w:val="20"/>
    </w:rPr>
  </w:style>
  <w:style w:type="paragraph" w:customStyle="1" w:styleId="93">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4">
    <w:name w:val="Char1"/>
    <w:basedOn w:val="1"/>
    <w:qFormat/>
    <w:uiPriority w:val="0"/>
    <w:pPr>
      <w:tabs>
        <w:tab w:val="left" w:pos="360"/>
      </w:tabs>
      <w:spacing w:line="480" w:lineRule="auto"/>
      <w:ind w:left="360" w:right="202" w:firstLine="360"/>
    </w:pPr>
    <w:rPr>
      <w:sz w:val="24"/>
      <w:szCs w:val="24"/>
    </w:rPr>
  </w:style>
  <w:style w:type="paragraph" w:customStyle="1" w:styleId="95">
    <w:name w:val="Char Char Char"/>
    <w:basedOn w:val="1"/>
    <w:qFormat/>
    <w:uiPriority w:val="0"/>
    <w:rPr>
      <w:rFonts w:ascii="Tahoma" w:hAnsi="Tahoma"/>
      <w:sz w:val="24"/>
      <w:szCs w:val="20"/>
    </w:rPr>
  </w:style>
  <w:style w:type="paragraph" w:customStyle="1" w:styleId="96">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Char11"/>
    <w:basedOn w:val="1"/>
    <w:qFormat/>
    <w:uiPriority w:val="0"/>
    <w:rPr>
      <w:rFonts w:ascii="Tahoma" w:hAnsi="Tahoma"/>
      <w:sz w:val="24"/>
      <w:szCs w:val="20"/>
    </w:rPr>
  </w:style>
  <w:style w:type="paragraph" w:customStyle="1" w:styleId="98">
    <w:name w:val="小条"/>
    <w:basedOn w:val="1"/>
    <w:qFormat/>
    <w:uiPriority w:val="0"/>
    <w:pPr>
      <w:spacing w:before="60" w:line="360" w:lineRule="exact"/>
    </w:pPr>
    <w:rPr>
      <w:rFonts w:ascii="黑体"/>
      <w:szCs w:val="20"/>
    </w:rPr>
  </w:style>
  <w:style w:type="paragraph" w:customStyle="1" w:styleId="99">
    <w:name w:val="普通正文"/>
    <w:basedOn w:val="1"/>
    <w:qFormat/>
    <w:uiPriority w:val="0"/>
    <w:pPr>
      <w:adjustRightInd w:val="0"/>
      <w:ind w:firstLine="425"/>
      <w:jc w:val="left"/>
      <w:textAlignment w:val="baseline"/>
    </w:pPr>
    <w:rPr>
      <w:rFonts w:ascii="宋体"/>
      <w:kern w:val="0"/>
      <w:sz w:val="20"/>
      <w:szCs w:val="24"/>
    </w:rPr>
  </w:style>
  <w:style w:type="paragraph" w:customStyle="1" w:styleId="100">
    <w:name w:val="特点"/>
    <w:basedOn w:val="1"/>
    <w:qFormat/>
    <w:uiPriority w:val="0"/>
    <w:pPr>
      <w:spacing w:line="360" w:lineRule="auto"/>
      <w:jc w:val="center"/>
    </w:pPr>
    <w:rPr>
      <w:rFonts w:ascii="Arial" w:hAnsi="Arial"/>
      <w:sz w:val="24"/>
      <w:szCs w:val="20"/>
    </w:rPr>
  </w:style>
  <w:style w:type="paragraph" w:customStyle="1" w:styleId="10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普通(网站)1"/>
    <w:basedOn w:val="87"/>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3">
    <w:name w:val="Char12"/>
    <w:basedOn w:val="1"/>
    <w:qFormat/>
    <w:uiPriority w:val="0"/>
    <w:rPr>
      <w:szCs w:val="24"/>
    </w:rPr>
  </w:style>
  <w:style w:type="paragraph" w:customStyle="1" w:styleId="104">
    <w:name w:val="Normal_0"/>
    <w:qFormat/>
    <w:uiPriority w:val="0"/>
    <w:rPr>
      <w:rFonts w:ascii="Times New Roman" w:hAnsi="Times New Roman" w:eastAsia="宋体" w:cs="Times New Roman"/>
      <w:sz w:val="24"/>
      <w:szCs w:val="24"/>
      <w:lang w:val="en-US" w:eastAsia="zh-CN" w:bidi="ar-SA"/>
    </w:rPr>
  </w:style>
  <w:style w:type="paragraph" w:customStyle="1" w:styleId="105">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6">
    <w:name w:val="Char"/>
    <w:basedOn w:val="1"/>
    <w:qFormat/>
    <w:uiPriority w:val="0"/>
    <w:pPr>
      <w:tabs>
        <w:tab w:val="left" w:pos="360"/>
      </w:tabs>
    </w:pPr>
    <w:rPr>
      <w:sz w:val="24"/>
      <w:szCs w:val="24"/>
    </w:rPr>
  </w:style>
  <w:style w:type="paragraph" w:customStyle="1" w:styleId="10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8">
    <w:name w:val="纯文本1"/>
    <w:basedOn w:val="91"/>
    <w:qFormat/>
    <w:uiPriority w:val="0"/>
    <w:rPr>
      <w:rFonts w:ascii="宋体" w:hAnsi="Courier New" w:eastAsia="Times New Roman"/>
      <w:kern w:val="2"/>
      <w:sz w:val="21"/>
      <w:szCs w:val="21"/>
    </w:rPr>
  </w:style>
  <w:style w:type="paragraph" w:customStyle="1" w:styleId="10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Normal_0_3"/>
    <w:qFormat/>
    <w:uiPriority w:val="0"/>
    <w:rPr>
      <w:rFonts w:ascii="黑体" w:hAnsi="黑体" w:eastAsia="黑体" w:cs="Times New Roman"/>
      <w:b/>
      <w:sz w:val="32"/>
      <w:szCs w:val="24"/>
      <w:lang w:val="en-US" w:eastAsia="zh-CN" w:bidi="ar-SA"/>
    </w:rPr>
  </w:style>
  <w:style w:type="paragraph" w:customStyle="1" w:styleId="111">
    <w:name w:val="Normal_2"/>
    <w:qFormat/>
    <w:uiPriority w:val="0"/>
    <w:pPr>
      <w:widowControl w:val="0"/>
      <w:jc w:val="both"/>
    </w:pPr>
    <w:rPr>
      <w:rFonts w:ascii="Times New Roman" w:hAnsi="Times New Roman" w:eastAsia="宋体" w:cs="Times New Roman"/>
      <w:lang w:val="en-US" w:eastAsia="zh-CN" w:bidi="ar-SA"/>
    </w:rPr>
  </w:style>
  <w:style w:type="paragraph" w:customStyle="1" w:styleId="112">
    <w:name w:val="列出段落1_0"/>
    <w:basedOn w:val="113"/>
    <w:qFormat/>
    <w:uiPriority w:val="0"/>
    <w:pPr>
      <w:ind w:firstLine="200" w:firstLineChars="200"/>
    </w:pPr>
    <w:rPr>
      <w:rFonts w:eastAsia="Times New Roman"/>
    </w:rPr>
  </w:style>
  <w:style w:type="paragraph" w:customStyle="1" w:styleId="113">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4">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文本缩进 21"/>
    <w:basedOn w:val="104"/>
    <w:qFormat/>
    <w:uiPriority w:val="0"/>
    <w:pPr>
      <w:widowControl w:val="0"/>
      <w:spacing w:line="540" w:lineRule="exact"/>
      <w:ind w:firstLine="225" w:firstLineChars="225"/>
    </w:pPr>
    <w:rPr>
      <w:rFonts w:ascii="仿宋_GB2312" w:eastAsia="仿宋_GB2312"/>
      <w:sz w:val="32"/>
    </w:rPr>
  </w:style>
  <w:style w:type="paragraph" w:customStyle="1" w:styleId="117">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8">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0">
    <w:name w:val="Normal_7_0"/>
    <w:qFormat/>
    <w:uiPriority w:val="0"/>
    <w:rPr>
      <w:rFonts w:ascii="黑体" w:hAnsi="黑体" w:eastAsia="黑体" w:cs="Times New Roman"/>
      <w:b/>
      <w:sz w:val="32"/>
      <w:szCs w:val="24"/>
      <w:lang w:val="en-US" w:eastAsia="zh-CN" w:bidi="ar-SA"/>
    </w:rPr>
  </w:style>
  <w:style w:type="paragraph" w:customStyle="1" w:styleId="121">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2">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3">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4">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文本缩进 2_0"/>
    <w:basedOn w:val="72"/>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7">
    <w:name w:val="Normal_18"/>
    <w:qFormat/>
    <w:uiPriority w:val="0"/>
    <w:rPr>
      <w:rFonts w:ascii="黑体" w:hAnsi="黑体" w:eastAsia="黑体" w:cs="Times New Roman"/>
      <w:b/>
      <w:sz w:val="32"/>
      <w:szCs w:val="24"/>
      <w:lang w:val="en-US" w:eastAsia="zh-CN" w:bidi="ar-SA"/>
    </w:rPr>
  </w:style>
  <w:style w:type="paragraph" w:customStyle="1" w:styleId="128">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29">
    <w:name w:val="Normal_0_1"/>
    <w:qFormat/>
    <w:uiPriority w:val="0"/>
    <w:pPr>
      <w:adjustRightInd w:val="0"/>
      <w:snapToGrid w:val="0"/>
    </w:pPr>
    <w:rPr>
      <w:rFonts w:ascii="Tahoma" w:hAnsi="Tahoma" w:eastAsia="微软雅黑" w:cs="Times New Roman"/>
      <w:lang w:val="en-US" w:eastAsia="zh-CN" w:bidi="ar-SA"/>
    </w:rPr>
  </w:style>
  <w:style w:type="paragraph" w:customStyle="1" w:styleId="130">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_9"/>
    <w:qFormat/>
    <w:uiPriority w:val="0"/>
    <w:pPr>
      <w:widowControl w:val="0"/>
      <w:jc w:val="both"/>
    </w:pPr>
    <w:rPr>
      <w:rFonts w:ascii="Times New Roman" w:hAnsi="Times New Roman" w:eastAsia="宋体" w:cs="Times New Roman"/>
      <w:lang w:val="en-US" w:eastAsia="zh-CN" w:bidi="ar-SA"/>
    </w:rPr>
  </w:style>
  <w:style w:type="paragraph" w:customStyle="1" w:styleId="132">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Normal_0_2"/>
    <w:qFormat/>
    <w:uiPriority w:val="0"/>
    <w:pPr>
      <w:adjustRightInd w:val="0"/>
      <w:snapToGrid w:val="0"/>
    </w:pPr>
    <w:rPr>
      <w:rFonts w:ascii="Tahoma" w:hAnsi="Tahoma" w:eastAsia="微软雅黑" w:cs="Times New Roman"/>
      <w:lang w:val="en-US" w:eastAsia="zh-CN" w:bidi="ar-SA"/>
    </w:rPr>
  </w:style>
  <w:style w:type="paragraph" w:customStyle="1" w:styleId="136">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2">
    <w:name w:val="List Paragraph"/>
    <w:basedOn w:val="1"/>
    <w:qFormat/>
    <w:uiPriority w:val="0"/>
    <w:pPr>
      <w:ind w:firstLine="420" w:firstLineChars="200"/>
    </w:pPr>
    <w:rPr>
      <w:rFonts w:ascii="Calibri" w:hAnsi="Calibri"/>
    </w:rPr>
  </w:style>
  <w:style w:type="paragraph" w:customStyle="1" w:styleId="143">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4">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Normal_1_1"/>
    <w:qFormat/>
    <w:uiPriority w:val="0"/>
    <w:rPr>
      <w:rFonts w:ascii="黑体" w:hAnsi="黑体" w:eastAsia="黑体" w:cs="Times New Roman"/>
      <w:b/>
      <w:sz w:val="32"/>
      <w:szCs w:val="24"/>
      <w:lang w:val="en-US" w:eastAsia="zh-CN" w:bidi="ar-SA"/>
    </w:rPr>
  </w:style>
  <w:style w:type="paragraph" w:customStyle="1" w:styleId="148">
    <w:name w:val="Normal_2_0"/>
    <w:qFormat/>
    <w:uiPriority w:val="0"/>
    <w:rPr>
      <w:rFonts w:ascii="黑体" w:hAnsi="黑体" w:eastAsia="黑体" w:cs="Times New Roman"/>
      <w:b/>
      <w:sz w:val="32"/>
      <w:szCs w:val="24"/>
      <w:lang w:val="en-US" w:eastAsia="zh-CN" w:bidi="ar-SA"/>
    </w:rPr>
  </w:style>
  <w:style w:type="paragraph" w:customStyle="1" w:styleId="149">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Normal_9_0"/>
    <w:qFormat/>
    <w:uiPriority w:val="0"/>
    <w:rPr>
      <w:rFonts w:ascii="黑体" w:hAnsi="黑体" w:eastAsia="黑体" w:cs="Times New Roman"/>
      <w:b/>
      <w:sz w:val="32"/>
      <w:szCs w:val="24"/>
      <w:lang w:val="en-US" w:eastAsia="zh-CN" w:bidi="ar-SA"/>
    </w:rPr>
  </w:style>
  <w:style w:type="paragraph" w:customStyle="1" w:styleId="153">
    <w:name w:val="Normal_10_0"/>
    <w:qFormat/>
    <w:uiPriority w:val="0"/>
    <w:rPr>
      <w:rFonts w:ascii="黑体" w:hAnsi="黑体" w:eastAsia="黑体" w:cs="Times New Roman"/>
      <w:b/>
      <w:sz w:val="32"/>
      <w:szCs w:val="24"/>
      <w:lang w:val="en-US" w:eastAsia="zh-CN" w:bidi="ar-SA"/>
    </w:rPr>
  </w:style>
  <w:style w:type="paragraph" w:customStyle="1" w:styleId="154">
    <w:name w:val="Normal_12_0"/>
    <w:qFormat/>
    <w:uiPriority w:val="0"/>
    <w:rPr>
      <w:rFonts w:ascii="黑体" w:hAnsi="黑体" w:eastAsia="黑体" w:cs="Times New Roman"/>
      <w:b/>
      <w:sz w:val="32"/>
      <w:szCs w:val="24"/>
      <w:lang w:val="en-US" w:eastAsia="zh-CN" w:bidi="ar-SA"/>
    </w:rPr>
  </w:style>
  <w:style w:type="paragraph" w:customStyle="1" w:styleId="155">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8">
    <w:name w:val="Normal_20"/>
    <w:qFormat/>
    <w:uiPriority w:val="0"/>
    <w:rPr>
      <w:rFonts w:ascii="Times New Roman" w:hAnsi="Times New Roman" w:eastAsia="Times New Roman" w:cs="Times New Roman"/>
      <w:sz w:val="24"/>
      <w:szCs w:val="24"/>
      <w:lang w:val="en-US" w:eastAsia="zh-CN" w:bidi="ar-SA"/>
    </w:rPr>
  </w:style>
  <w:style w:type="table" w:customStyle="1" w:styleId="159">
    <w:name w:val="Table Normal"/>
    <w:qFormat/>
    <w:uiPriority w:val="0"/>
    <w:tblPr>
      <w:tblCellMar>
        <w:top w:w="0" w:type="dxa"/>
        <w:left w:w="0" w:type="dxa"/>
        <w:bottom w:w="0" w:type="dxa"/>
        <w:right w:w="0" w:type="dxa"/>
      </w:tblCellMar>
    </w:tblPr>
  </w:style>
  <w:style w:type="paragraph" w:customStyle="1" w:styleId="160">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1">
    <w:name w:val="批注文字 Char1"/>
    <w:qFormat/>
    <w:uiPriority w:val="99"/>
    <w:rPr>
      <w:rFonts w:ascii="Times New Roman" w:hAnsi="Times New Roman" w:eastAsia="宋体" w:cs="Times New Roman"/>
      <w:szCs w:val="24"/>
    </w:rPr>
  </w:style>
  <w:style w:type="character" w:customStyle="1" w:styleId="162">
    <w:name w:val="未处理的提及"/>
    <w:unhideWhenUsed/>
    <w:qFormat/>
    <w:uiPriority w:val="99"/>
    <w:rPr>
      <w:color w:val="605E5C"/>
      <w:shd w:val="clear" w:color="auto" w:fill="E1DFDD"/>
    </w:rPr>
  </w:style>
  <w:style w:type="character" w:customStyle="1" w:styleId="163">
    <w:name w:val="页脚 字符"/>
    <w:qFormat/>
    <w:uiPriority w:val="99"/>
  </w:style>
  <w:style w:type="paragraph" w:customStyle="1" w:styleId="164">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5">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194</Words>
  <Characters>218</Characters>
  <Lines>123</Lines>
  <Paragraphs>34</Paragraphs>
  <TotalTime>1</TotalTime>
  <ScaleCrop>false</ScaleCrop>
  <LinksUpToDate>false</LinksUpToDate>
  <CharactersWithSpaces>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王川</cp:lastModifiedBy>
  <cp:lastPrinted>2024-11-27T02:06:00Z</cp:lastPrinted>
  <dcterms:modified xsi:type="dcterms:W3CDTF">2025-08-08T00:30:57Z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7ADFB3BA953C4FF09227C710B9343A21_13</vt:lpwstr>
  </property>
  <property fmtid="{D5CDD505-2E9C-101B-9397-08002B2CF9AE}" pid="4" name="KSOTemplateDocerSaveRecord">
    <vt:lpwstr>eyJoZGlkIjoiNzVkOTMzYWVjZjI3Zjk2ODI2NDdmOGM0MzcwYjc1ZjkiLCJ1c2VySWQiOiIxNjQ5MzA0NjA3In0=</vt:lpwstr>
  </property>
</Properties>
</file>